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7C18" w14:textId="77777777" w:rsidR="00D43A3F" w:rsidRPr="00D43A3F" w:rsidRDefault="00D43A3F" w:rsidP="00D43A3F">
      <w:pPr>
        <w:jc w:val="center"/>
        <w:rPr>
          <w:rFonts w:asciiTheme="minorHAnsi" w:hAnsiTheme="minorHAnsi" w:cstheme="minorHAnsi"/>
          <w:b/>
          <w:color w:val="425968"/>
        </w:rPr>
      </w:pPr>
      <w:r w:rsidRPr="00D43A3F">
        <w:rPr>
          <w:rFonts w:asciiTheme="minorHAnsi" w:hAnsiTheme="minorHAnsi" w:cstheme="minorHAnsi"/>
          <w:b/>
          <w:color w:val="425968"/>
        </w:rPr>
        <w:t>Fast Track and Multi Track Protocol Work Sheet</w:t>
      </w:r>
    </w:p>
    <w:p w14:paraId="55454D67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</w:p>
    <w:p w14:paraId="67EC9CAE" w14:textId="77777777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  <w:proofErr w:type="gramStart"/>
      <w:r w:rsidRPr="00D43A3F">
        <w:rPr>
          <w:rFonts w:asciiTheme="minorHAnsi" w:hAnsiTheme="minorHAnsi" w:cstheme="minorHAnsi"/>
          <w:b/>
          <w:color w:val="425968"/>
        </w:rPr>
        <w:t>Court :</w:t>
      </w:r>
      <w:proofErr w:type="gramEnd"/>
      <w:r w:rsidRPr="00D43A3F">
        <w:rPr>
          <w:rFonts w:asciiTheme="minorHAnsi" w:hAnsiTheme="minorHAnsi" w:cstheme="minorHAnsi"/>
          <w:b/>
          <w:color w:val="425968"/>
        </w:rPr>
        <w:tab/>
      </w:r>
    </w:p>
    <w:p w14:paraId="5EB75A75" w14:textId="4FAE2C76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  <w:r w:rsidRPr="00D43A3F">
        <w:rPr>
          <w:rFonts w:asciiTheme="minorHAnsi" w:hAnsiTheme="minorHAnsi" w:cstheme="minorHAnsi"/>
          <w:b/>
          <w:color w:val="425968"/>
        </w:rPr>
        <w:tab/>
      </w:r>
      <w:r w:rsidRPr="00D43A3F">
        <w:rPr>
          <w:rFonts w:asciiTheme="minorHAnsi" w:hAnsiTheme="minorHAnsi" w:cstheme="minorHAnsi"/>
          <w:b/>
          <w:color w:val="425968"/>
        </w:rPr>
        <w:tab/>
      </w:r>
      <w:r w:rsidRPr="00D43A3F">
        <w:rPr>
          <w:rFonts w:asciiTheme="minorHAnsi" w:hAnsiTheme="minorHAnsi" w:cstheme="minorHAnsi"/>
          <w:b/>
          <w:color w:val="425968"/>
        </w:rPr>
        <w:tab/>
      </w:r>
      <w:r w:rsidRPr="00D43A3F">
        <w:rPr>
          <w:rFonts w:asciiTheme="minorHAnsi" w:hAnsiTheme="minorHAnsi" w:cstheme="minorHAnsi"/>
          <w:b/>
          <w:color w:val="425968"/>
        </w:rPr>
        <w:tab/>
      </w:r>
      <w:r w:rsidRPr="00D43A3F">
        <w:rPr>
          <w:rFonts w:asciiTheme="minorHAnsi" w:hAnsiTheme="minorHAnsi" w:cstheme="minorHAnsi"/>
          <w:b/>
          <w:color w:val="425968"/>
        </w:rPr>
        <w:tab/>
      </w:r>
      <w:r w:rsidRPr="00D43A3F">
        <w:rPr>
          <w:rFonts w:asciiTheme="minorHAnsi" w:hAnsiTheme="minorHAnsi" w:cstheme="minorHAnsi"/>
          <w:b/>
          <w:color w:val="425968"/>
        </w:rPr>
        <w:tab/>
      </w:r>
      <w:r w:rsidRPr="00D43A3F">
        <w:rPr>
          <w:rFonts w:asciiTheme="minorHAnsi" w:hAnsiTheme="minorHAnsi" w:cstheme="minorHAnsi"/>
          <w:b/>
          <w:color w:val="425968"/>
        </w:rPr>
        <w:tab/>
        <w:t xml:space="preserve">Claim Number </w:t>
      </w:r>
    </w:p>
    <w:p w14:paraId="3B1625E0" w14:textId="69B4FBF7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  <w:r w:rsidRPr="00D43A3F">
        <w:rPr>
          <w:rFonts w:asciiTheme="minorHAnsi" w:hAnsiTheme="minorHAnsi" w:cstheme="minorHAnsi"/>
          <w:b/>
          <w:color w:val="425968"/>
        </w:rPr>
        <w:t xml:space="preserve">Claimant(s) Name </w:t>
      </w:r>
    </w:p>
    <w:p w14:paraId="5F332931" w14:textId="7B43BC0A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</w:p>
    <w:p w14:paraId="7091BCFF" w14:textId="77777777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</w:p>
    <w:p w14:paraId="5BB7E761" w14:textId="48C01D4F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  <w:r w:rsidRPr="00D43A3F">
        <w:rPr>
          <w:rFonts w:asciiTheme="minorHAnsi" w:hAnsiTheme="minorHAnsi" w:cstheme="minorHAnsi"/>
          <w:b/>
          <w:color w:val="425968"/>
        </w:rPr>
        <w:t>Claimant(s)Legal Representative</w:t>
      </w:r>
    </w:p>
    <w:p w14:paraId="0D3137BE" w14:textId="220C7C19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</w:p>
    <w:p w14:paraId="54018F7E" w14:textId="77777777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</w:p>
    <w:p w14:paraId="39344862" w14:textId="343437E9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  <w:r w:rsidRPr="00D43A3F">
        <w:rPr>
          <w:rFonts w:asciiTheme="minorHAnsi" w:hAnsiTheme="minorHAnsi" w:cstheme="minorHAnsi"/>
          <w:b/>
          <w:color w:val="425968"/>
        </w:rPr>
        <w:t>Defendant(s) Name(s)</w:t>
      </w:r>
    </w:p>
    <w:p w14:paraId="5251AED9" w14:textId="5AEAA864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</w:p>
    <w:p w14:paraId="774AF970" w14:textId="77777777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</w:p>
    <w:p w14:paraId="25C9B0C5" w14:textId="22ADA66E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  <w:r w:rsidRPr="00D43A3F">
        <w:rPr>
          <w:rFonts w:asciiTheme="minorHAnsi" w:hAnsiTheme="minorHAnsi" w:cstheme="minorHAnsi"/>
          <w:b/>
          <w:color w:val="425968"/>
        </w:rPr>
        <w:t xml:space="preserve">Defendant(s) Legal Representative </w:t>
      </w:r>
    </w:p>
    <w:p w14:paraId="7AD69D81" w14:textId="12503A39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</w:p>
    <w:p w14:paraId="2AD64BFD" w14:textId="77777777" w:rsidR="00D43A3F" w:rsidRPr="00D43A3F" w:rsidRDefault="00D43A3F" w:rsidP="00D43A3F">
      <w:pPr>
        <w:rPr>
          <w:rFonts w:asciiTheme="minorHAnsi" w:hAnsiTheme="minorHAnsi" w:cstheme="minorHAnsi"/>
          <w:b/>
          <w:color w:val="425968"/>
        </w:rPr>
      </w:pPr>
    </w:p>
    <w:p w14:paraId="458F2EE3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  <w:r w:rsidRPr="00D43A3F">
        <w:rPr>
          <w:rFonts w:asciiTheme="minorHAnsi" w:hAnsiTheme="minorHAnsi" w:cstheme="minorHAnsi"/>
          <w:color w:val="425968"/>
        </w:rPr>
        <w:t>Is the trial effective? Please contact the Court and Chambers as soon as possible if it is not proceeding.</w:t>
      </w:r>
    </w:p>
    <w:p w14:paraId="21069295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</w:p>
    <w:p w14:paraId="143228FC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  <w:r w:rsidRPr="00D43A3F">
        <w:rPr>
          <w:rFonts w:asciiTheme="minorHAnsi" w:hAnsiTheme="minorHAnsi" w:cstheme="minorHAnsi"/>
          <w:color w:val="425968"/>
        </w:rPr>
        <w:t xml:space="preserve">Is the trial able to proceed by remote hearing? </w:t>
      </w:r>
    </w:p>
    <w:p w14:paraId="635B10A1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</w:p>
    <w:p w14:paraId="3799DC76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  <w:r w:rsidRPr="00D43A3F">
        <w:rPr>
          <w:rFonts w:asciiTheme="minorHAnsi" w:hAnsiTheme="minorHAnsi" w:cstheme="minorHAnsi"/>
          <w:color w:val="425968"/>
        </w:rPr>
        <w:t>Do all parties agree to proceed by remote hearing?</w:t>
      </w:r>
    </w:p>
    <w:p w14:paraId="24AB6AE5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</w:p>
    <w:p w14:paraId="5F30865E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  <w:r w:rsidRPr="00D43A3F">
        <w:rPr>
          <w:rFonts w:asciiTheme="minorHAnsi" w:hAnsiTheme="minorHAnsi" w:cstheme="minorHAnsi"/>
          <w:color w:val="425968"/>
        </w:rPr>
        <w:t xml:space="preserve">What </w:t>
      </w:r>
      <w:proofErr w:type="gramStart"/>
      <w:r w:rsidRPr="00D43A3F">
        <w:rPr>
          <w:rFonts w:asciiTheme="minorHAnsi" w:hAnsiTheme="minorHAnsi" w:cstheme="minorHAnsi"/>
          <w:color w:val="425968"/>
        </w:rPr>
        <w:t>is</w:t>
      </w:r>
      <w:proofErr w:type="gramEnd"/>
      <w:r w:rsidRPr="00D43A3F">
        <w:rPr>
          <w:rFonts w:asciiTheme="minorHAnsi" w:hAnsiTheme="minorHAnsi" w:cstheme="minorHAnsi"/>
          <w:color w:val="425968"/>
        </w:rPr>
        <w:t xml:space="preserve"> the time estimate of the remote hearing?</w:t>
      </w:r>
    </w:p>
    <w:p w14:paraId="639FA04F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</w:p>
    <w:p w14:paraId="7DD5E092" w14:textId="3A639872" w:rsidR="00D43A3F" w:rsidRDefault="00D43A3F" w:rsidP="00D43A3F">
      <w:pPr>
        <w:rPr>
          <w:rFonts w:asciiTheme="minorHAnsi" w:hAnsiTheme="minorHAnsi" w:cstheme="minorHAnsi"/>
          <w:color w:val="425968"/>
        </w:rPr>
      </w:pPr>
      <w:r w:rsidRPr="00D43A3F">
        <w:rPr>
          <w:rFonts w:asciiTheme="minorHAnsi" w:hAnsiTheme="minorHAnsi" w:cstheme="minorHAnsi"/>
          <w:color w:val="425968"/>
        </w:rPr>
        <w:t>If all parties agree to proceed what would be the preferred/agreed platform?</w:t>
      </w:r>
    </w:p>
    <w:p w14:paraId="19DC11AD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</w:p>
    <w:p w14:paraId="11153422" w14:textId="77777777" w:rsidR="00D43A3F" w:rsidRPr="00D43A3F" w:rsidRDefault="00D43A3F" w:rsidP="00D43A3F">
      <w:pPr>
        <w:pStyle w:val="ListParagraph"/>
        <w:numPr>
          <w:ilvl w:val="0"/>
          <w:numId w:val="4"/>
        </w:numPr>
        <w:rPr>
          <w:rFonts w:cstheme="minorHAnsi"/>
          <w:color w:val="425968"/>
          <w:sz w:val="24"/>
          <w:szCs w:val="24"/>
        </w:rPr>
      </w:pPr>
      <w:r w:rsidRPr="00D43A3F">
        <w:rPr>
          <w:rFonts w:cstheme="minorHAnsi"/>
          <w:color w:val="425968"/>
          <w:sz w:val="24"/>
          <w:szCs w:val="24"/>
        </w:rPr>
        <w:t>Telephone BT meet me</w:t>
      </w:r>
    </w:p>
    <w:p w14:paraId="757DAFD3" w14:textId="77777777" w:rsidR="00D43A3F" w:rsidRPr="00D43A3F" w:rsidRDefault="00D43A3F" w:rsidP="00D43A3F">
      <w:pPr>
        <w:pStyle w:val="ListParagraph"/>
        <w:numPr>
          <w:ilvl w:val="0"/>
          <w:numId w:val="4"/>
        </w:numPr>
        <w:rPr>
          <w:rFonts w:cstheme="minorHAnsi"/>
          <w:iCs/>
          <w:color w:val="425968"/>
          <w:sz w:val="24"/>
          <w:szCs w:val="24"/>
        </w:rPr>
      </w:pPr>
      <w:r w:rsidRPr="00D43A3F">
        <w:rPr>
          <w:rFonts w:cstheme="minorHAnsi"/>
          <w:iCs/>
          <w:color w:val="425968"/>
          <w:sz w:val="24"/>
          <w:szCs w:val="24"/>
        </w:rPr>
        <w:t>Video Hearing Skype for Business and Microsoft Teams</w:t>
      </w:r>
    </w:p>
    <w:p w14:paraId="71CF29AF" w14:textId="77777777" w:rsidR="00D43A3F" w:rsidRPr="00D43A3F" w:rsidRDefault="00D43A3F" w:rsidP="00D43A3F">
      <w:pPr>
        <w:pStyle w:val="ListParagraph"/>
        <w:numPr>
          <w:ilvl w:val="0"/>
          <w:numId w:val="4"/>
        </w:numPr>
        <w:rPr>
          <w:rFonts w:cstheme="minorHAnsi"/>
          <w:color w:val="425968"/>
          <w:sz w:val="24"/>
          <w:szCs w:val="24"/>
        </w:rPr>
      </w:pPr>
      <w:r w:rsidRPr="00D43A3F">
        <w:rPr>
          <w:rFonts w:cstheme="minorHAnsi"/>
          <w:color w:val="425968"/>
          <w:sz w:val="24"/>
          <w:szCs w:val="24"/>
        </w:rPr>
        <w:t>Other video platforms such as Life-size or Zoom. Neither supported by HMCTS.</w:t>
      </w:r>
    </w:p>
    <w:p w14:paraId="337F1E7A" w14:textId="7B5E210D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</w:p>
    <w:p w14:paraId="2EC10A8F" w14:textId="19A49DEA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  <w:r w:rsidRPr="00D43A3F">
        <w:rPr>
          <w:rFonts w:asciiTheme="minorHAnsi" w:hAnsiTheme="minorHAnsi" w:cstheme="minorHAnsi"/>
          <w:color w:val="425968"/>
        </w:rPr>
        <w:t xml:space="preserve">Please contact the Court with this information as soon as possible, if I can be of </w:t>
      </w:r>
      <w:r w:rsidRPr="00D43A3F">
        <w:rPr>
          <w:rFonts w:asciiTheme="minorHAnsi" w:hAnsiTheme="minorHAnsi" w:cstheme="minorHAnsi"/>
          <w:color w:val="425968"/>
        </w:rPr>
        <w:t>any assistance</w:t>
      </w:r>
      <w:r w:rsidRPr="00D43A3F">
        <w:rPr>
          <w:rFonts w:asciiTheme="minorHAnsi" w:hAnsiTheme="minorHAnsi" w:cstheme="minorHAnsi"/>
          <w:color w:val="425968"/>
        </w:rPr>
        <w:t xml:space="preserve"> please do not hesitate to contact me.</w:t>
      </w:r>
    </w:p>
    <w:p w14:paraId="3EBEDA6E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</w:p>
    <w:p w14:paraId="3ACE7691" w14:textId="6526EAE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  <w:r w:rsidRPr="00D43A3F">
        <w:rPr>
          <w:rFonts w:asciiTheme="minorHAnsi" w:hAnsiTheme="minorHAnsi" w:cstheme="minorHAnsi"/>
          <w:color w:val="425968"/>
        </w:rPr>
        <w:t>Kind Regards</w:t>
      </w:r>
    </w:p>
    <w:p w14:paraId="210E9170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</w:p>
    <w:p w14:paraId="1DA772E4" w14:textId="77777777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  <w:r w:rsidRPr="00D43A3F">
        <w:rPr>
          <w:rFonts w:asciiTheme="minorHAnsi" w:hAnsiTheme="minorHAnsi" w:cstheme="minorHAnsi"/>
          <w:color w:val="425968"/>
        </w:rPr>
        <w:t>Jonathan Cue</w:t>
      </w:r>
    </w:p>
    <w:p w14:paraId="3BEF62FB" w14:textId="46EE3048" w:rsidR="00D43A3F" w:rsidRPr="00D43A3F" w:rsidRDefault="00D43A3F" w:rsidP="00D43A3F">
      <w:pPr>
        <w:rPr>
          <w:rFonts w:asciiTheme="minorHAnsi" w:hAnsiTheme="minorHAnsi" w:cstheme="minorHAnsi"/>
          <w:color w:val="AB0634"/>
        </w:rPr>
      </w:pPr>
      <w:r w:rsidRPr="00D43A3F">
        <w:rPr>
          <w:rFonts w:asciiTheme="minorHAnsi" w:hAnsiTheme="minorHAnsi" w:cstheme="minorHAnsi"/>
          <w:color w:val="AB0634"/>
        </w:rPr>
        <w:t>Senior Civil Clerk</w:t>
      </w:r>
    </w:p>
    <w:p w14:paraId="3ABF15A5" w14:textId="021A9210" w:rsidR="00D43A3F" w:rsidRPr="00D43A3F" w:rsidRDefault="00D43A3F" w:rsidP="00D43A3F">
      <w:pPr>
        <w:rPr>
          <w:rFonts w:asciiTheme="minorHAnsi" w:hAnsiTheme="minorHAnsi" w:cstheme="minorHAnsi"/>
          <w:color w:val="425968"/>
        </w:rPr>
      </w:pPr>
      <w:r w:rsidRPr="00D43A3F">
        <w:rPr>
          <w:rFonts w:asciiTheme="minorHAnsi" w:hAnsiTheme="minorHAnsi" w:cstheme="minorHAnsi"/>
          <w:color w:val="AB0634"/>
        </w:rPr>
        <w:t xml:space="preserve">E. </w:t>
      </w:r>
      <w:hyperlink r:id="rId11" w:history="1">
        <w:r w:rsidRPr="00D43A3F">
          <w:rPr>
            <w:rStyle w:val="Hyperlink"/>
            <w:rFonts w:asciiTheme="minorHAnsi" w:hAnsiTheme="minorHAnsi" w:cstheme="minorHAnsi"/>
            <w:color w:val="AB0634"/>
          </w:rPr>
          <w:t>j.cue@pumpcourtchambe</w:t>
        </w:r>
        <w:r w:rsidRPr="00D43A3F">
          <w:rPr>
            <w:rStyle w:val="Hyperlink"/>
            <w:rFonts w:asciiTheme="minorHAnsi" w:hAnsiTheme="minorHAnsi" w:cstheme="minorHAnsi"/>
            <w:color w:val="AB0634"/>
          </w:rPr>
          <w:t>r</w:t>
        </w:r>
        <w:r w:rsidRPr="00D43A3F">
          <w:rPr>
            <w:rStyle w:val="Hyperlink"/>
            <w:rFonts w:asciiTheme="minorHAnsi" w:hAnsiTheme="minorHAnsi" w:cstheme="minorHAnsi"/>
            <w:color w:val="AB0634"/>
          </w:rPr>
          <w:t>s.com</w:t>
        </w:r>
      </w:hyperlink>
      <w:r w:rsidRPr="00D43A3F">
        <w:rPr>
          <w:rFonts w:asciiTheme="minorHAnsi" w:hAnsiTheme="minorHAnsi" w:cstheme="minorHAnsi"/>
          <w:color w:val="AB0634"/>
        </w:rPr>
        <w:br/>
        <w:t>M.</w:t>
      </w:r>
      <w:r w:rsidRPr="00D43A3F">
        <w:rPr>
          <w:rFonts w:asciiTheme="minorHAnsi" w:hAnsiTheme="minorHAnsi" w:cstheme="minorHAnsi"/>
          <w:color w:val="425968"/>
        </w:rPr>
        <w:t xml:space="preserve"> </w:t>
      </w:r>
      <w:r w:rsidRPr="00D43A3F">
        <w:rPr>
          <w:rFonts w:asciiTheme="minorHAnsi" w:hAnsiTheme="minorHAnsi" w:cstheme="minorHAnsi"/>
          <w:color w:val="425968"/>
        </w:rPr>
        <w:t>07515</w:t>
      </w:r>
      <w:r w:rsidRPr="00D43A3F">
        <w:rPr>
          <w:rFonts w:asciiTheme="minorHAnsi" w:hAnsiTheme="minorHAnsi" w:cstheme="minorHAnsi"/>
          <w:color w:val="425968"/>
        </w:rPr>
        <w:t xml:space="preserve"> </w:t>
      </w:r>
      <w:r w:rsidRPr="00D43A3F">
        <w:rPr>
          <w:rFonts w:asciiTheme="minorHAnsi" w:hAnsiTheme="minorHAnsi" w:cstheme="minorHAnsi"/>
          <w:color w:val="425968"/>
        </w:rPr>
        <w:t>334470</w:t>
      </w:r>
    </w:p>
    <w:p w14:paraId="45E380AC" w14:textId="77777777" w:rsidR="00231512" w:rsidRPr="00D43A3F" w:rsidRDefault="00231512" w:rsidP="002E73A0">
      <w:pPr>
        <w:rPr>
          <w:rFonts w:asciiTheme="minorHAnsi" w:hAnsiTheme="minorHAnsi" w:cstheme="minorHAnsi"/>
          <w:color w:val="425968"/>
          <w:position w:val="-22"/>
        </w:rPr>
      </w:pPr>
    </w:p>
    <w:p w14:paraId="45E380AD" w14:textId="77777777" w:rsidR="00FF01C5" w:rsidRPr="00D43A3F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</w:rPr>
      </w:pPr>
    </w:p>
    <w:p w14:paraId="45E380AE" w14:textId="77777777" w:rsidR="0004490A" w:rsidRPr="00D43A3F" w:rsidRDefault="0004490A" w:rsidP="00FF01C5">
      <w:pPr>
        <w:spacing w:line="260" w:lineRule="exact"/>
        <w:jc w:val="both"/>
        <w:rPr>
          <w:rFonts w:ascii="Calibri" w:hAnsi="Calibri" w:cs="Calibri"/>
          <w:color w:val="425968"/>
          <w:sz w:val="20"/>
          <w:szCs w:val="20"/>
        </w:rPr>
      </w:pPr>
    </w:p>
    <w:sectPr w:rsidR="0004490A" w:rsidRPr="00D43A3F" w:rsidSect="00333E98">
      <w:headerReference w:type="default" r:id="rId12"/>
      <w:footerReference w:type="default" r:id="rId13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C1DF" w14:textId="77777777" w:rsidR="00127F26" w:rsidRDefault="00127F26">
      <w:r>
        <w:separator/>
      </w:r>
    </w:p>
  </w:endnote>
  <w:endnote w:type="continuationSeparator" w:id="0">
    <w:p w14:paraId="4AFB1F51" w14:textId="77777777" w:rsidR="00127F26" w:rsidRDefault="0012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80B8" w14:textId="3A05687C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2E472E5E" w14:textId="40FC77A8" w:rsidR="000E13F8" w:rsidRDefault="00E526C1" w:rsidP="000D71F7">
          <w:pPr>
            <w:tabs>
              <w:tab w:val="center" w:pos="4513"/>
            </w:tabs>
            <w:suppressAutoHyphens/>
            <w:spacing w:line="160" w:lineRule="exact"/>
            <w:rPr>
              <w:rFonts w:asciiTheme="minorHAnsi" w:hAnsiTheme="minorHAnsi"/>
              <w:b/>
              <w:color w:val="425968"/>
              <w:sz w:val="14"/>
              <w:szCs w:val="14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>
            <w:rPr>
              <w:rFonts w:asciiTheme="minorHAnsi" w:hAnsiTheme="minorHAnsi"/>
              <w:b/>
              <w:color w:val="425968"/>
              <w:sz w:val="14"/>
              <w:szCs w:val="14"/>
            </w:rPr>
            <w:t>068472. Regulated by the Bar Standards Board.</w:t>
          </w:r>
        </w:p>
        <w:p w14:paraId="4BB59C41" w14:textId="40739C7D" w:rsidR="00E526C1" w:rsidRPr="000E13F8" w:rsidRDefault="00E526C1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06BA37F4" w:rsidR="0079408A" w:rsidRPr="005E033C" w:rsidRDefault="00F7300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Temple </w:t>
          </w:r>
          <w:proofErr w:type="spellStart"/>
          <w:proofErr w:type="gramStart"/>
          <w:r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St.,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proofErr w:type="gramEnd"/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38639 Swindon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3EA2B76D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="00F7300F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73CC" w14:textId="77777777" w:rsidR="00127F26" w:rsidRDefault="00127F26">
      <w:r>
        <w:separator/>
      </w:r>
    </w:p>
  </w:footnote>
  <w:footnote w:type="continuationSeparator" w:id="0">
    <w:p w14:paraId="7FA91929" w14:textId="77777777" w:rsidR="00127F26" w:rsidRDefault="0012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D489D"/>
    <w:multiLevelType w:val="hybridMultilevel"/>
    <w:tmpl w:val="B694C502"/>
    <w:lvl w:ilvl="0" w:tplc="99FCDC98">
      <w:start w:val="1"/>
      <w:numFmt w:val="decimal"/>
      <w:lvlText w:val="%1)"/>
      <w:lvlJc w:val="left"/>
      <w:pPr>
        <w:ind w:left="720" w:hanging="360"/>
      </w:pPr>
      <w:rPr>
        <w:rFonts w:hint="default"/>
        <w:color w:val="AB063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27F26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A66E8"/>
    <w:rsid w:val="002B0F61"/>
    <w:rsid w:val="002B1315"/>
    <w:rsid w:val="002B252B"/>
    <w:rsid w:val="002B4FD5"/>
    <w:rsid w:val="002B7C3D"/>
    <w:rsid w:val="002C2C96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84C"/>
    <w:rsid w:val="00A96160"/>
    <w:rsid w:val="00AA5AC6"/>
    <w:rsid w:val="00AA72CE"/>
    <w:rsid w:val="00AB2C01"/>
    <w:rsid w:val="00AB49CF"/>
    <w:rsid w:val="00AB659E"/>
    <w:rsid w:val="00AC0BDA"/>
    <w:rsid w:val="00AC1A34"/>
    <w:rsid w:val="00AC1EDA"/>
    <w:rsid w:val="00AC457F"/>
    <w:rsid w:val="00AC4AA2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43A3F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26C1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0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uiPriority w:val="99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43A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3A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43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cue@pumpcourtchamber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03F02C-0A72-4137-8BBB-6E1B4C016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EC46F6-681C-4C50-B27A-F1F2D7A1C73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Sean Collum</cp:lastModifiedBy>
  <cp:revision>2</cp:revision>
  <cp:lastPrinted>2012-07-06T15:41:00Z</cp:lastPrinted>
  <dcterms:created xsi:type="dcterms:W3CDTF">2020-06-02T09:57:00Z</dcterms:created>
  <dcterms:modified xsi:type="dcterms:W3CDTF">2020-06-02T09:57:00Z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