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F1AF1" w14:textId="77777777" w:rsidR="0036302C" w:rsidRDefault="0036302C" w:rsidP="0065117F">
      <w:pPr>
        <w:spacing w:after="120" w:line="360" w:lineRule="auto"/>
        <w:jc w:val="both"/>
        <w:rPr>
          <w:rFonts w:ascii="Tahoma" w:hAnsi="Tahoma" w:cs="Tahoma"/>
        </w:rPr>
      </w:pPr>
      <w:r>
        <w:rPr>
          <w:noProof/>
        </w:rPr>
        <w:drawing>
          <wp:inline distT="0" distB="0" distL="0" distR="0" wp14:anchorId="4F9FCF8F" wp14:editId="40EA6E33">
            <wp:extent cx="5727700" cy="1909445"/>
            <wp:effectExtent l="19050" t="0" r="6350" b="0"/>
            <wp:docPr id="1" name="Picture 0" descr="Western circuit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 circuit WHITE LOGO.jpg"/>
                    <pic:cNvPicPr/>
                  </pic:nvPicPr>
                  <pic:blipFill>
                    <a:blip r:embed="rId8" cstate="print"/>
                    <a:stretch>
                      <a:fillRect/>
                    </a:stretch>
                  </pic:blipFill>
                  <pic:spPr>
                    <a:xfrm>
                      <a:off x="0" y="0"/>
                      <a:ext cx="5727700" cy="1909445"/>
                    </a:xfrm>
                    <a:prstGeom prst="rect">
                      <a:avLst/>
                    </a:prstGeom>
                  </pic:spPr>
                </pic:pic>
              </a:graphicData>
            </a:graphic>
          </wp:inline>
        </w:drawing>
      </w:r>
    </w:p>
    <w:p w14:paraId="46597EBF" w14:textId="77777777" w:rsidR="00F23929" w:rsidRDefault="00F23929" w:rsidP="0065117F">
      <w:pPr>
        <w:spacing w:after="120" w:line="360" w:lineRule="auto"/>
        <w:jc w:val="both"/>
        <w:rPr>
          <w:rFonts w:ascii="Tahoma" w:hAnsi="Tahoma" w:cs="Tahoma"/>
        </w:rPr>
      </w:pPr>
      <w:r>
        <w:rPr>
          <w:rFonts w:ascii="Tahoma" w:hAnsi="Tahoma" w:cs="Tahoma"/>
        </w:rPr>
        <w:t>Published 09/04/2020 – with an update about how clients can download and use the application on their phone for hearings.</w:t>
      </w:r>
    </w:p>
    <w:p w14:paraId="72602E24" w14:textId="77777777" w:rsidR="0036302C" w:rsidRDefault="001F4198" w:rsidP="0065117F">
      <w:pPr>
        <w:spacing w:after="120" w:line="360" w:lineRule="auto"/>
        <w:jc w:val="both"/>
        <w:rPr>
          <w:rFonts w:ascii="Tahoma" w:hAnsi="Tahoma" w:cs="Tahoma"/>
        </w:rPr>
      </w:pPr>
      <w:r>
        <w:rPr>
          <w:rFonts w:ascii="Tahoma" w:hAnsi="Tahoma" w:cs="Tahoma"/>
        </w:rPr>
        <w:t>02/04</w:t>
      </w:r>
      <w:r w:rsidR="009028BC">
        <w:rPr>
          <w:rFonts w:ascii="Tahoma" w:hAnsi="Tahoma" w:cs="Tahoma"/>
        </w:rPr>
        <w:t>/2020</w:t>
      </w:r>
      <w:r>
        <w:rPr>
          <w:rFonts w:ascii="Tahoma" w:hAnsi="Tahoma" w:cs="Tahoma"/>
        </w:rPr>
        <w:t xml:space="preserve"> – with an update about how to combine with Clickshare, and how to answer calls from the court if necessary.</w:t>
      </w:r>
    </w:p>
    <w:p w14:paraId="6ED7033A" w14:textId="77777777" w:rsidR="001F4198" w:rsidRPr="00DD06EB" w:rsidRDefault="001F4198" w:rsidP="0065117F">
      <w:pPr>
        <w:spacing w:after="120" w:line="360" w:lineRule="auto"/>
        <w:jc w:val="both"/>
        <w:rPr>
          <w:rFonts w:ascii="Tahoma" w:hAnsi="Tahoma" w:cs="Tahoma"/>
        </w:rPr>
      </w:pPr>
    </w:p>
    <w:p w14:paraId="49A3B47E" w14:textId="77777777" w:rsidR="009558C8" w:rsidRPr="00DD06EB" w:rsidRDefault="0036302C" w:rsidP="0065117F">
      <w:pPr>
        <w:spacing w:after="120" w:line="360" w:lineRule="auto"/>
        <w:jc w:val="both"/>
        <w:rPr>
          <w:rFonts w:ascii="Tahoma" w:hAnsi="Tahoma" w:cs="Tahoma"/>
          <w:b/>
          <w:sz w:val="44"/>
          <w:szCs w:val="44"/>
        </w:rPr>
      </w:pPr>
      <w:r>
        <w:rPr>
          <w:rFonts w:ascii="Tahoma" w:hAnsi="Tahoma" w:cs="Tahoma"/>
          <w:b/>
          <w:sz w:val="44"/>
          <w:szCs w:val="44"/>
        </w:rPr>
        <w:t xml:space="preserve">How to – </w:t>
      </w:r>
      <w:r w:rsidR="00DE386C">
        <w:rPr>
          <w:rFonts w:ascii="Tahoma" w:hAnsi="Tahoma" w:cs="Tahoma"/>
          <w:b/>
          <w:sz w:val="44"/>
          <w:szCs w:val="44"/>
        </w:rPr>
        <w:t>Skype for Business</w:t>
      </w:r>
      <w:r>
        <w:rPr>
          <w:rFonts w:ascii="Tahoma" w:hAnsi="Tahoma" w:cs="Tahoma"/>
          <w:b/>
          <w:sz w:val="44"/>
          <w:szCs w:val="44"/>
        </w:rPr>
        <w:t>: Remote Working on the Western Circuit</w:t>
      </w:r>
    </w:p>
    <w:p w14:paraId="28501952" w14:textId="77777777" w:rsidR="00514EBB" w:rsidRDefault="00DE386C" w:rsidP="0065117F">
      <w:pPr>
        <w:spacing w:after="120" w:line="360" w:lineRule="auto"/>
        <w:jc w:val="both"/>
        <w:rPr>
          <w:rFonts w:ascii="Tahoma" w:hAnsi="Tahoma" w:cs="Tahoma"/>
          <w:i/>
          <w:sz w:val="22"/>
          <w:szCs w:val="22"/>
        </w:rPr>
      </w:pPr>
      <w:r>
        <w:rPr>
          <w:rFonts w:ascii="Tahoma" w:hAnsi="Tahoma" w:cs="Tahoma"/>
          <w:i/>
          <w:sz w:val="22"/>
          <w:szCs w:val="22"/>
        </w:rPr>
        <w:t xml:space="preserve">This product is the product that the courts </w:t>
      </w:r>
      <w:r w:rsidR="00893DE8">
        <w:rPr>
          <w:rFonts w:ascii="Tahoma" w:hAnsi="Tahoma" w:cs="Tahoma"/>
          <w:i/>
          <w:sz w:val="22"/>
          <w:szCs w:val="22"/>
        </w:rPr>
        <w:t xml:space="preserve">currently </w:t>
      </w:r>
      <w:r>
        <w:rPr>
          <w:rFonts w:ascii="Tahoma" w:hAnsi="Tahoma" w:cs="Tahoma"/>
          <w:i/>
          <w:sz w:val="22"/>
          <w:szCs w:val="22"/>
        </w:rPr>
        <w:t>intend to use for most video hearings</w:t>
      </w:r>
      <w:r w:rsidR="003901D0" w:rsidRPr="003901D0">
        <w:rPr>
          <w:rFonts w:ascii="Tahoma" w:hAnsi="Tahoma" w:cs="Tahoma"/>
          <w:i/>
          <w:sz w:val="22"/>
          <w:szCs w:val="22"/>
        </w:rPr>
        <w:t>.</w:t>
      </w:r>
    </w:p>
    <w:p w14:paraId="23E82693" w14:textId="77777777" w:rsidR="00DE386C" w:rsidRDefault="00DE386C" w:rsidP="0065117F">
      <w:pPr>
        <w:spacing w:after="120" w:line="360" w:lineRule="auto"/>
        <w:jc w:val="both"/>
        <w:rPr>
          <w:rFonts w:ascii="Tahoma" w:hAnsi="Tahoma" w:cs="Tahoma"/>
          <w:b/>
          <w:sz w:val="22"/>
          <w:szCs w:val="22"/>
          <w:u w:val="single"/>
        </w:rPr>
      </w:pPr>
    </w:p>
    <w:p w14:paraId="1C1C8955" w14:textId="77777777" w:rsidR="00A22F2D" w:rsidRPr="00DD06EB" w:rsidRDefault="00893DE8" w:rsidP="0065117F">
      <w:pPr>
        <w:spacing w:after="120" w:line="360" w:lineRule="auto"/>
        <w:jc w:val="both"/>
        <w:rPr>
          <w:rFonts w:ascii="Tahoma" w:hAnsi="Tahoma" w:cs="Tahoma"/>
          <w:b/>
          <w:sz w:val="22"/>
          <w:szCs w:val="22"/>
          <w:u w:val="single"/>
        </w:rPr>
      </w:pPr>
      <w:r>
        <w:rPr>
          <w:rFonts w:ascii="Tahoma" w:hAnsi="Tahoma" w:cs="Tahoma"/>
          <w:b/>
          <w:sz w:val="22"/>
          <w:szCs w:val="22"/>
          <w:u w:val="single"/>
        </w:rPr>
        <w:t>Skype for Business (</w:t>
      </w:r>
      <w:r w:rsidR="008B4864">
        <w:rPr>
          <w:rFonts w:ascii="Tahoma" w:hAnsi="Tahoma" w:cs="Tahoma"/>
          <w:b/>
          <w:sz w:val="22"/>
          <w:szCs w:val="22"/>
          <w:u w:val="single"/>
        </w:rPr>
        <w:t>S4B</w:t>
      </w:r>
      <w:r>
        <w:rPr>
          <w:rFonts w:ascii="Tahoma" w:hAnsi="Tahoma" w:cs="Tahoma"/>
          <w:b/>
          <w:sz w:val="22"/>
          <w:szCs w:val="22"/>
          <w:u w:val="single"/>
        </w:rPr>
        <w:t>)</w:t>
      </w:r>
      <w:r w:rsidR="00DD06EB">
        <w:rPr>
          <w:rFonts w:ascii="Tahoma" w:hAnsi="Tahoma" w:cs="Tahoma"/>
          <w:b/>
          <w:sz w:val="22"/>
          <w:szCs w:val="22"/>
          <w:u w:val="single"/>
        </w:rPr>
        <w:t xml:space="preserve"> Licenses</w:t>
      </w:r>
    </w:p>
    <w:p w14:paraId="0DCD30A3" w14:textId="77777777" w:rsidR="009558C8" w:rsidRDefault="00893DE8" w:rsidP="0065117F">
      <w:pPr>
        <w:spacing w:after="120" w:line="360" w:lineRule="auto"/>
        <w:jc w:val="both"/>
        <w:rPr>
          <w:rFonts w:ascii="Tahoma" w:hAnsi="Tahoma" w:cs="Tahoma"/>
          <w:sz w:val="22"/>
          <w:szCs w:val="22"/>
        </w:rPr>
      </w:pPr>
      <w:r>
        <w:rPr>
          <w:rFonts w:ascii="Tahoma" w:hAnsi="Tahoma" w:cs="Tahoma"/>
          <w:sz w:val="22"/>
          <w:szCs w:val="22"/>
        </w:rPr>
        <w:t xml:space="preserve">Some </w:t>
      </w:r>
      <w:r w:rsidR="0037614C">
        <w:rPr>
          <w:rFonts w:ascii="Tahoma" w:hAnsi="Tahoma" w:cs="Tahoma"/>
          <w:sz w:val="22"/>
          <w:szCs w:val="22"/>
        </w:rPr>
        <w:t xml:space="preserve">Chambers and practitioners </w:t>
      </w:r>
      <w:r w:rsidR="008C0DBB">
        <w:rPr>
          <w:rFonts w:ascii="Tahoma" w:hAnsi="Tahoma" w:cs="Tahoma"/>
          <w:sz w:val="22"/>
          <w:szCs w:val="22"/>
        </w:rPr>
        <w:t xml:space="preserve">already </w:t>
      </w:r>
      <w:r w:rsidR="009558C8">
        <w:rPr>
          <w:rFonts w:ascii="Tahoma" w:hAnsi="Tahoma" w:cs="Tahoma"/>
          <w:sz w:val="22"/>
          <w:szCs w:val="22"/>
        </w:rPr>
        <w:t xml:space="preserve">have licenses for Skype for Business. If you do not, you can no longer purchase one, as </w:t>
      </w:r>
      <w:r w:rsidR="00D01977">
        <w:rPr>
          <w:rFonts w:ascii="Tahoma" w:hAnsi="Tahoma" w:cs="Tahoma"/>
          <w:sz w:val="22"/>
          <w:szCs w:val="22"/>
        </w:rPr>
        <w:t>S4</w:t>
      </w:r>
      <w:r w:rsidR="00D01977" w:rsidRPr="00034D7B">
        <w:rPr>
          <w:rFonts w:ascii="Tahoma" w:hAnsi="Tahoma" w:cs="Tahoma"/>
          <w:sz w:val="22"/>
          <w:szCs w:val="22"/>
        </w:rPr>
        <w:t>B</w:t>
      </w:r>
      <w:r w:rsidR="009558C8">
        <w:rPr>
          <w:rFonts w:ascii="Tahoma" w:hAnsi="Tahoma" w:cs="Tahoma"/>
          <w:sz w:val="22"/>
          <w:szCs w:val="22"/>
        </w:rPr>
        <w:t xml:space="preserve"> is being phased out. The courts, however, do have a license</w:t>
      </w:r>
      <w:r w:rsidR="00DD06EB">
        <w:rPr>
          <w:rFonts w:ascii="Tahoma" w:hAnsi="Tahoma" w:cs="Tahoma"/>
          <w:sz w:val="22"/>
          <w:szCs w:val="22"/>
        </w:rPr>
        <w:t>.</w:t>
      </w:r>
    </w:p>
    <w:p w14:paraId="13CF9DE2" w14:textId="77777777" w:rsidR="002B1CFF" w:rsidRDefault="00DD06EB" w:rsidP="0065117F">
      <w:pPr>
        <w:spacing w:after="120" w:line="360" w:lineRule="auto"/>
        <w:jc w:val="both"/>
        <w:rPr>
          <w:rFonts w:ascii="Tahoma" w:hAnsi="Tahoma" w:cs="Tahoma"/>
          <w:sz w:val="22"/>
          <w:szCs w:val="22"/>
        </w:rPr>
      </w:pPr>
      <w:r>
        <w:rPr>
          <w:rFonts w:ascii="Tahoma" w:hAnsi="Tahoma" w:cs="Tahoma"/>
          <w:sz w:val="22"/>
          <w:szCs w:val="22"/>
        </w:rPr>
        <w:t xml:space="preserve">You DO NOT need a license to participate in a </w:t>
      </w:r>
      <w:r w:rsidR="008B4864">
        <w:rPr>
          <w:rFonts w:ascii="Tahoma" w:hAnsi="Tahoma" w:cs="Tahoma"/>
          <w:sz w:val="22"/>
          <w:szCs w:val="22"/>
        </w:rPr>
        <w:t>S4B</w:t>
      </w:r>
      <w:r>
        <w:rPr>
          <w:rFonts w:ascii="Tahoma" w:hAnsi="Tahoma" w:cs="Tahoma"/>
          <w:sz w:val="22"/>
          <w:szCs w:val="22"/>
        </w:rPr>
        <w:t xml:space="preserve"> hearing or conference. </w:t>
      </w:r>
    </w:p>
    <w:p w14:paraId="1EE89137" w14:textId="77777777" w:rsidR="002B1CFF" w:rsidRDefault="002B1CFF" w:rsidP="0065117F">
      <w:pPr>
        <w:spacing w:after="120" w:line="360" w:lineRule="auto"/>
        <w:jc w:val="both"/>
        <w:rPr>
          <w:rFonts w:ascii="Tahoma" w:hAnsi="Tahoma" w:cs="Tahoma"/>
          <w:sz w:val="22"/>
          <w:szCs w:val="22"/>
        </w:rPr>
      </w:pPr>
    </w:p>
    <w:p w14:paraId="5B17A19A" w14:textId="77777777" w:rsidR="002B1CFF" w:rsidRPr="002B1CFF" w:rsidRDefault="002B1CFF" w:rsidP="0065117F">
      <w:pPr>
        <w:spacing w:after="120" w:line="360" w:lineRule="auto"/>
        <w:jc w:val="both"/>
        <w:rPr>
          <w:rFonts w:ascii="Tahoma" w:hAnsi="Tahoma" w:cs="Tahoma"/>
          <w:b/>
          <w:sz w:val="22"/>
          <w:szCs w:val="22"/>
          <w:u w:val="single"/>
        </w:rPr>
      </w:pPr>
      <w:r>
        <w:rPr>
          <w:rFonts w:ascii="Tahoma" w:hAnsi="Tahoma" w:cs="Tahoma"/>
          <w:b/>
          <w:sz w:val="22"/>
          <w:szCs w:val="22"/>
          <w:u w:val="single"/>
        </w:rPr>
        <w:t>The App</w:t>
      </w:r>
    </w:p>
    <w:p w14:paraId="349F7ABF" w14:textId="77777777" w:rsidR="00DD06EB" w:rsidRDefault="002B1CFF" w:rsidP="0065117F">
      <w:pPr>
        <w:spacing w:after="120" w:line="360" w:lineRule="auto"/>
        <w:jc w:val="both"/>
        <w:rPr>
          <w:rFonts w:ascii="Tahoma" w:hAnsi="Tahoma" w:cs="Tahoma"/>
          <w:sz w:val="22"/>
          <w:szCs w:val="22"/>
        </w:rPr>
      </w:pPr>
      <w:r>
        <w:rPr>
          <w:rFonts w:ascii="Tahoma" w:hAnsi="Tahoma" w:cs="Tahoma"/>
          <w:sz w:val="22"/>
          <w:szCs w:val="22"/>
        </w:rPr>
        <w:t>Y</w:t>
      </w:r>
      <w:r w:rsidR="00DD06EB">
        <w:rPr>
          <w:rFonts w:ascii="Tahoma" w:hAnsi="Tahoma" w:cs="Tahoma"/>
          <w:sz w:val="22"/>
          <w:szCs w:val="22"/>
        </w:rPr>
        <w:t>ou</w:t>
      </w:r>
      <w:r>
        <w:rPr>
          <w:rFonts w:ascii="Tahoma" w:hAnsi="Tahoma" w:cs="Tahoma"/>
          <w:sz w:val="22"/>
          <w:szCs w:val="22"/>
        </w:rPr>
        <w:t xml:space="preserve"> do not</w:t>
      </w:r>
      <w:r w:rsidR="00DD06EB">
        <w:rPr>
          <w:rFonts w:ascii="Tahoma" w:hAnsi="Tahoma" w:cs="Tahoma"/>
          <w:sz w:val="22"/>
          <w:szCs w:val="22"/>
        </w:rPr>
        <w:t xml:space="preserve"> need to download an application to access the calls</w:t>
      </w:r>
      <w:r>
        <w:rPr>
          <w:rFonts w:ascii="Tahoma" w:hAnsi="Tahoma" w:cs="Tahoma"/>
          <w:sz w:val="22"/>
          <w:szCs w:val="22"/>
        </w:rPr>
        <w:t>, but it is easier if you do</w:t>
      </w:r>
      <w:r w:rsidR="0051572E">
        <w:rPr>
          <w:rFonts w:ascii="Tahoma" w:hAnsi="Tahoma" w:cs="Tahoma"/>
          <w:sz w:val="22"/>
          <w:szCs w:val="22"/>
        </w:rPr>
        <w:t>. There appear to be a number of apps you can use. This guide uses the Skype Meetings App</w:t>
      </w:r>
      <w:r w:rsidR="00595F6F">
        <w:rPr>
          <w:rFonts w:ascii="Tahoma" w:hAnsi="Tahoma" w:cs="Tahoma"/>
          <w:sz w:val="22"/>
          <w:szCs w:val="22"/>
        </w:rPr>
        <w:t xml:space="preserve">. If you are using an Apple product, you will probably need to download the Skype for Business </w:t>
      </w:r>
      <w:proofErr w:type="gramStart"/>
      <w:r w:rsidR="00595F6F">
        <w:rPr>
          <w:rFonts w:ascii="Tahoma" w:hAnsi="Tahoma" w:cs="Tahoma"/>
          <w:sz w:val="22"/>
          <w:szCs w:val="22"/>
        </w:rPr>
        <w:t xml:space="preserve">App. </w:t>
      </w:r>
      <w:r w:rsidR="00997634">
        <w:rPr>
          <w:rFonts w:ascii="Tahoma" w:hAnsi="Tahoma" w:cs="Tahoma"/>
          <w:sz w:val="22"/>
          <w:szCs w:val="22"/>
        </w:rPr>
        <w:t>:</w:t>
      </w:r>
      <w:proofErr w:type="gramEnd"/>
    </w:p>
    <w:p w14:paraId="6534B725" w14:textId="77777777" w:rsidR="00595F6F" w:rsidRDefault="00997634" w:rsidP="00997634">
      <w:pPr>
        <w:pStyle w:val="ListParagraph"/>
        <w:numPr>
          <w:ilvl w:val="0"/>
          <w:numId w:val="1"/>
        </w:numPr>
        <w:spacing w:after="120" w:line="360" w:lineRule="auto"/>
        <w:ind w:left="426"/>
        <w:jc w:val="both"/>
        <w:rPr>
          <w:rFonts w:ascii="Tahoma" w:hAnsi="Tahoma" w:cs="Tahoma"/>
          <w:sz w:val="22"/>
          <w:szCs w:val="22"/>
        </w:rPr>
      </w:pPr>
      <w:r w:rsidRPr="00E967F2">
        <w:rPr>
          <w:rFonts w:ascii="Tahoma" w:hAnsi="Tahoma" w:cs="Tahoma"/>
          <w:sz w:val="22"/>
          <w:szCs w:val="22"/>
        </w:rPr>
        <w:lastRenderedPageBreak/>
        <w:t>It will be easiest if yo</w:t>
      </w:r>
      <w:r w:rsidR="00BA7F0D">
        <w:rPr>
          <w:rFonts w:ascii="Tahoma" w:hAnsi="Tahoma" w:cs="Tahoma"/>
          <w:sz w:val="22"/>
          <w:szCs w:val="22"/>
        </w:rPr>
        <w:t>u download the app in advance; just search for “Download Skype Meetings App”</w:t>
      </w:r>
      <w:r w:rsidR="00595F6F">
        <w:rPr>
          <w:rFonts w:ascii="Tahoma" w:hAnsi="Tahoma" w:cs="Tahoma"/>
          <w:sz w:val="22"/>
          <w:szCs w:val="22"/>
        </w:rPr>
        <w:t xml:space="preserve"> or “Download Skype for Business App”</w:t>
      </w:r>
      <w:r w:rsidR="00545BCD">
        <w:rPr>
          <w:rFonts w:ascii="Tahoma" w:hAnsi="Tahoma" w:cs="Tahoma"/>
          <w:sz w:val="22"/>
          <w:szCs w:val="22"/>
        </w:rPr>
        <w:t xml:space="preserve">. It is also possible to download an App using the invitation you receive – this has not </w:t>
      </w:r>
      <w:r w:rsidR="009D495C">
        <w:rPr>
          <w:rFonts w:ascii="Tahoma" w:hAnsi="Tahoma" w:cs="Tahoma"/>
          <w:sz w:val="22"/>
          <w:szCs w:val="22"/>
        </w:rPr>
        <w:t xml:space="preserve">always </w:t>
      </w:r>
      <w:r w:rsidR="00545BCD">
        <w:rPr>
          <w:rFonts w:ascii="Tahoma" w:hAnsi="Tahoma" w:cs="Tahoma"/>
          <w:sz w:val="22"/>
          <w:szCs w:val="22"/>
        </w:rPr>
        <w:t>worked for Windows users so</w:t>
      </w:r>
      <w:r w:rsidR="009D495C">
        <w:rPr>
          <w:rFonts w:ascii="Tahoma" w:hAnsi="Tahoma" w:cs="Tahoma"/>
          <w:sz w:val="22"/>
          <w:szCs w:val="22"/>
        </w:rPr>
        <w:t>, if in doubt, search for the app online.</w:t>
      </w:r>
    </w:p>
    <w:p w14:paraId="3262E467" w14:textId="77777777" w:rsidR="00997634" w:rsidRDefault="00595F6F" w:rsidP="00997634">
      <w:pPr>
        <w:pStyle w:val="ListParagraph"/>
        <w:numPr>
          <w:ilvl w:val="0"/>
          <w:numId w:val="1"/>
        </w:numPr>
        <w:spacing w:after="120" w:line="360" w:lineRule="auto"/>
        <w:ind w:left="426"/>
        <w:jc w:val="both"/>
        <w:rPr>
          <w:rFonts w:ascii="Tahoma" w:hAnsi="Tahoma" w:cs="Tahoma"/>
          <w:sz w:val="22"/>
          <w:szCs w:val="22"/>
        </w:rPr>
      </w:pPr>
      <w:r>
        <w:rPr>
          <w:rFonts w:ascii="Tahoma" w:hAnsi="Tahoma" w:cs="Tahoma"/>
          <w:sz w:val="22"/>
          <w:szCs w:val="22"/>
        </w:rPr>
        <w:t>Make sure to download the App in advance to save rushing before the hearing. If you want to use the link in the invitation, you can do this as soon as you receive the invitation – it is the same link to join the call, and you can use the link in advance to download the app.</w:t>
      </w:r>
      <w:r w:rsidR="00545BCD">
        <w:rPr>
          <w:rFonts w:ascii="Tahoma" w:hAnsi="Tahoma" w:cs="Tahoma"/>
          <w:sz w:val="22"/>
          <w:szCs w:val="22"/>
        </w:rPr>
        <w:t xml:space="preserve"> </w:t>
      </w:r>
    </w:p>
    <w:p w14:paraId="16E114B8" w14:textId="77777777" w:rsidR="00DD06EB" w:rsidRPr="00BA7F0D" w:rsidRDefault="00997634" w:rsidP="00997634">
      <w:pPr>
        <w:pStyle w:val="ListParagraph"/>
        <w:numPr>
          <w:ilvl w:val="0"/>
          <w:numId w:val="1"/>
        </w:numPr>
        <w:spacing w:after="120" w:line="360" w:lineRule="auto"/>
        <w:ind w:left="426"/>
        <w:jc w:val="both"/>
        <w:rPr>
          <w:rFonts w:ascii="Tahoma" w:hAnsi="Tahoma" w:cs="Tahoma"/>
          <w:sz w:val="22"/>
          <w:szCs w:val="22"/>
        </w:rPr>
      </w:pPr>
      <w:r w:rsidRPr="00BA7F0D">
        <w:rPr>
          <w:rFonts w:ascii="Tahoma" w:hAnsi="Tahoma" w:cs="Tahoma"/>
          <w:sz w:val="22"/>
          <w:szCs w:val="22"/>
        </w:rPr>
        <w:t>You will need to “run” the programme and accept the messages it asks you during the installation process.</w:t>
      </w:r>
    </w:p>
    <w:p w14:paraId="53E48D64" w14:textId="77777777" w:rsidR="00997634" w:rsidRDefault="00997634" w:rsidP="0065117F">
      <w:pPr>
        <w:spacing w:after="120" w:line="360" w:lineRule="auto"/>
        <w:jc w:val="both"/>
        <w:rPr>
          <w:rFonts w:ascii="Tahoma" w:hAnsi="Tahoma" w:cs="Tahoma"/>
          <w:b/>
          <w:sz w:val="22"/>
          <w:szCs w:val="22"/>
          <w:u w:val="single"/>
        </w:rPr>
      </w:pPr>
    </w:p>
    <w:p w14:paraId="0211182A" w14:textId="77777777" w:rsidR="00DD06EB" w:rsidRDefault="00997634" w:rsidP="0065117F">
      <w:pPr>
        <w:spacing w:after="120" w:line="360" w:lineRule="auto"/>
        <w:jc w:val="both"/>
        <w:rPr>
          <w:rFonts w:ascii="Tahoma" w:hAnsi="Tahoma" w:cs="Tahoma"/>
          <w:b/>
          <w:sz w:val="22"/>
          <w:szCs w:val="22"/>
          <w:u w:val="single"/>
        </w:rPr>
      </w:pPr>
      <w:r>
        <w:rPr>
          <w:rFonts w:ascii="Tahoma" w:hAnsi="Tahoma" w:cs="Tahoma"/>
          <w:b/>
          <w:sz w:val="22"/>
          <w:szCs w:val="22"/>
          <w:u w:val="single"/>
        </w:rPr>
        <w:t>The Hearings</w:t>
      </w:r>
    </w:p>
    <w:p w14:paraId="64D8A6C6" w14:textId="77777777" w:rsidR="00392554" w:rsidRPr="00392554" w:rsidRDefault="001F76D6" w:rsidP="0065117F">
      <w:pPr>
        <w:spacing w:after="120" w:line="360" w:lineRule="auto"/>
        <w:jc w:val="both"/>
        <w:rPr>
          <w:rFonts w:ascii="Tahoma" w:hAnsi="Tahoma" w:cs="Tahoma"/>
          <w:i/>
          <w:sz w:val="22"/>
          <w:szCs w:val="22"/>
        </w:rPr>
      </w:pPr>
      <w:r>
        <w:rPr>
          <w:rFonts w:ascii="Tahoma" w:hAnsi="Tahoma" w:cs="Tahoma"/>
          <w:sz w:val="22"/>
          <w:szCs w:val="22"/>
        </w:rPr>
        <w:t>As the courts have the license, they will be “hosting” the meeting.</w:t>
      </w:r>
      <w:r w:rsidR="00392554">
        <w:rPr>
          <w:rFonts w:ascii="Tahoma" w:hAnsi="Tahoma" w:cs="Tahoma"/>
          <w:sz w:val="22"/>
          <w:szCs w:val="22"/>
        </w:rPr>
        <w:t xml:space="preserve"> </w:t>
      </w:r>
    </w:p>
    <w:p w14:paraId="6682D784" w14:textId="77777777" w:rsidR="00311839" w:rsidRPr="001F76D6" w:rsidRDefault="00997634" w:rsidP="001F76D6">
      <w:pPr>
        <w:pStyle w:val="ListParagraph"/>
        <w:numPr>
          <w:ilvl w:val="0"/>
          <w:numId w:val="3"/>
        </w:numPr>
        <w:spacing w:after="120" w:line="360" w:lineRule="auto"/>
        <w:ind w:left="426"/>
        <w:jc w:val="both"/>
        <w:rPr>
          <w:rFonts w:ascii="Tahoma" w:hAnsi="Tahoma" w:cs="Tahoma"/>
          <w:sz w:val="22"/>
          <w:szCs w:val="22"/>
        </w:rPr>
      </w:pPr>
      <w:r w:rsidRPr="001F76D6">
        <w:rPr>
          <w:rFonts w:ascii="Tahoma" w:hAnsi="Tahoma" w:cs="Tahoma"/>
          <w:sz w:val="22"/>
          <w:szCs w:val="22"/>
        </w:rPr>
        <w:t>You will receive an invitation email – click “accept”.</w:t>
      </w:r>
      <w:r w:rsidR="00392554">
        <w:rPr>
          <w:rFonts w:ascii="Tahoma" w:hAnsi="Tahoma" w:cs="Tahoma"/>
          <w:sz w:val="22"/>
          <w:szCs w:val="22"/>
        </w:rPr>
        <w:t xml:space="preserve"> Some courts are sending them days in advance, others are sending </w:t>
      </w:r>
      <w:proofErr w:type="gramStart"/>
      <w:r w:rsidR="00392554">
        <w:rPr>
          <w:rFonts w:ascii="Tahoma" w:hAnsi="Tahoma" w:cs="Tahoma"/>
          <w:sz w:val="22"/>
          <w:szCs w:val="22"/>
        </w:rPr>
        <w:t>this moments</w:t>
      </w:r>
      <w:proofErr w:type="gramEnd"/>
      <w:r w:rsidR="00392554">
        <w:rPr>
          <w:rFonts w:ascii="Tahoma" w:hAnsi="Tahoma" w:cs="Tahoma"/>
          <w:sz w:val="22"/>
          <w:szCs w:val="22"/>
        </w:rPr>
        <w:t xml:space="preserve"> before the hearing. </w:t>
      </w:r>
    </w:p>
    <w:p w14:paraId="4492CEC6" w14:textId="77777777" w:rsidR="00B9199F" w:rsidRPr="00B9199F" w:rsidRDefault="00B9199F" w:rsidP="00B9199F">
      <w:pPr>
        <w:spacing w:after="120" w:line="360" w:lineRule="auto"/>
        <w:jc w:val="both"/>
        <w:rPr>
          <w:rFonts w:ascii="Tahoma" w:hAnsi="Tahoma" w:cs="Tahoma"/>
          <w:sz w:val="22"/>
          <w:szCs w:val="22"/>
        </w:rPr>
      </w:pPr>
      <w:r>
        <w:rPr>
          <w:rFonts w:ascii="Tahoma" w:hAnsi="Tahoma" w:cs="Tahoma"/>
          <w:noProof/>
          <w:sz w:val="22"/>
          <w:szCs w:val="22"/>
        </w:rPr>
        <w:drawing>
          <wp:inline distT="0" distB="0" distL="0" distR="0" wp14:anchorId="7C927EC7" wp14:editId="1B1699D9">
            <wp:extent cx="5403216" cy="2133600"/>
            <wp:effectExtent l="19050" t="0" r="6984" b="0"/>
            <wp:docPr id="2" name="Picture 1" descr="inv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ite.png"/>
                    <pic:cNvPicPr/>
                  </pic:nvPicPr>
                  <pic:blipFill>
                    <a:blip r:embed="rId9" cstate="print"/>
                    <a:srcRect r="-24" b="16729"/>
                    <a:stretch>
                      <a:fillRect/>
                    </a:stretch>
                  </pic:blipFill>
                  <pic:spPr>
                    <a:xfrm>
                      <a:off x="0" y="0"/>
                      <a:ext cx="5403216" cy="2133600"/>
                    </a:xfrm>
                    <a:prstGeom prst="rect">
                      <a:avLst/>
                    </a:prstGeom>
                  </pic:spPr>
                </pic:pic>
              </a:graphicData>
            </a:graphic>
          </wp:inline>
        </w:drawing>
      </w:r>
    </w:p>
    <w:p w14:paraId="4F136A61" w14:textId="77777777" w:rsidR="00A22F2D" w:rsidRPr="00A22F2D" w:rsidRDefault="00A22F2D" w:rsidP="001F76D6">
      <w:pPr>
        <w:pStyle w:val="ListParagraph"/>
        <w:numPr>
          <w:ilvl w:val="0"/>
          <w:numId w:val="3"/>
        </w:numPr>
        <w:spacing w:line="360" w:lineRule="auto"/>
        <w:ind w:left="426"/>
        <w:rPr>
          <w:rFonts w:ascii="Tahoma" w:hAnsi="Tahoma" w:cs="Tahoma"/>
          <w:sz w:val="22"/>
          <w:szCs w:val="22"/>
        </w:rPr>
      </w:pPr>
      <w:r w:rsidRPr="00A22F2D">
        <w:rPr>
          <w:rFonts w:ascii="Tahoma" w:hAnsi="Tahoma" w:cs="Tahoma"/>
          <w:sz w:val="22"/>
          <w:szCs w:val="22"/>
        </w:rPr>
        <w:t xml:space="preserve">The </w:t>
      </w:r>
      <w:r>
        <w:rPr>
          <w:rFonts w:ascii="Tahoma" w:hAnsi="Tahoma" w:cs="Tahoma"/>
          <w:sz w:val="22"/>
          <w:szCs w:val="22"/>
        </w:rPr>
        <w:t>hearing</w:t>
      </w:r>
      <w:r w:rsidRPr="00A22F2D">
        <w:rPr>
          <w:rFonts w:ascii="Tahoma" w:hAnsi="Tahoma" w:cs="Tahoma"/>
          <w:sz w:val="22"/>
          <w:szCs w:val="22"/>
        </w:rPr>
        <w:t xml:space="preserve"> will appear in your calendar</w:t>
      </w:r>
      <w:r w:rsidR="009D495C">
        <w:rPr>
          <w:rFonts w:ascii="Tahoma" w:hAnsi="Tahoma" w:cs="Tahoma"/>
          <w:sz w:val="22"/>
          <w:szCs w:val="22"/>
        </w:rPr>
        <w:t>; this is the S4B meeting request</w:t>
      </w:r>
      <w:r w:rsidRPr="00A22F2D">
        <w:rPr>
          <w:rFonts w:ascii="Tahoma" w:hAnsi="Tahoma" w:cs="Tahoma"/>
          <w:sz w:val="22"/>
          <w:szCs w:val="22"/>
        </w:rPr>
        <w:t>. You can find your calendar by going into your emails, and clicking “Calendar”:</w:t>
      </w:r>
    </w:p>
    <w:p w14:paraId="36E4ED05" w14:textId="77777777" w:rsidR="00A22F2D" w:rsidRDefault="00A22F2D" w:rsidP="00A22F2D">
      <w:pPr>
        <w:spacing w:line="360" w:lineRule="auto"/>
        <w:rPr>
          <w:rFonts w:ascii="Tahoma" w:hAnsi="Tahoma" w:cs="Tahoma"/>
          <w:sz w:val="22"/>
          <w:szCs w:val="22"/>
        </w:rPr>
      </w:pPr>
    </w:p>
    <w:p w14:paraId="0765B43C" w14:textId="77777777" w:rsidR="00A22F2D" w:rsidRPr="00BF7D1C" w:rsidRDefault="00A22F2D" w:rsidP="00A22F2D">
      <w:pPr>
        <w:spacing w:line="360" w:lineRule="auto"/>
        <w:rPr>
          <w:rFonts w:ascii="Tahoma" w:hAnsi="Tahoma" w:cs="Tahoma"/>
          <w:sz w:val="22"/>
          <w:szCs w:val="22"/>
        </w:rPr>
      </w:pPr>
      <w:r>
        <w:rPr>
          <w:rFonts w:ascii="Tahoma" w:hAnsi="Tahoma" w:cs="Tahoma"/>
          <w:noProof/>
          <w:sz w:val="22"/>
          <w:szCs w:val="22"/>
        </w:rPr>
        <w:lastRenderedPageBreak/>
        <w:drawing>
          <wp:inline distT="0" distB="0" distL="0" distR="0" wp14:anchorId="4D18CF8E" wp14:editId="4BDF5D7E">
            <wp:extent cx="5731510" cy="2095500"/>
            <wp:effectExtent l="19050" t="0" r="2540" b="0"/>
            <wp:docPr id="6" name="Picture 5" descr="find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dcalendar.png"/>
                    <pic:cNvPicPr/>
                  </pic:nvPicPr>
                  <pic:blipFill>
                    <a:blip r:embed="rId10" cstate="print"/>
                    <a:srcRect t="34911"/>
                    <a:stretch>
                      <a:fillRect/>
                    </a:stretch>
                  </pic:blipFill>
                  <pic:spPr>
                    <a:xfrm>
                      <a:off x="0" y="0"/>
                      <a:ext cx="5731510" cy="2095500"/>
                    </a:xfrm>
                    <a:prstGeom prst="rect">
                      <a:avLst/>
                    </a:prstGeom>
                  </pic:spPr>
                </pic:pic>
              </a:graphicData>
            </a:graphic>
          </wp:inline>
        </w:drawing>
      </w:r>
    </w:p>
    <w:p w14:paraId="63C005FC" w14:textId="77777777" w:rsidR="00997634" w:rsidRDefault="00A22F2D" w:rsidP="001F76D6">
      <w:pPr>
        <w:pStyle w:val="ListParagraph"/>
        <w:numPr>
          <w:ilvl w:val="0"/>
          <w:numId w:val="3"/>
        </w:numPr>
        <w:spacing w:after="120" w:line="360" w:lineRule="auto"/>
        <w:ind w:left="426"/>
        <w:jc w:val="both"/>
        <w:rPr>
          <w:rFonts w:ascii="Tahoma" w:hAnsi="Tahoma" w:cs="Tahoma"/>
          <w:sz w:val="22"/>
          <w:szCs w:val="22"/>
        </w:rPr>
      </w:pPr>
      <w:r>
        <w:rPr>
          <w:rFonts w:ascii="Tahoma" w:hAnsi="Tahoma" w:cs="Tahoma"/>
          <w:sz w:val="22"/>
          <w:szCs w:val="22"/>
        </w:rPr>
        <w:t>When you are ready for your hearing, go to your calendar,</w:t>
      </w:r>
      <w:r w:rsidR="007D1CDC">
        <w:rPr>
          <w:rFonts w:ascii="Tahoma" w:hAnsi="Tahoma" w:cs="Tahoma"/>
          <w:sz w:val="22"/>
          <w:szCs w:val="22"/>
        </w:rPr>
        <w:t xml:space="preserve"> and click on the hearing</w:t>
      </w:r>
      <w:r w:rsidR="002B61DC">
        <w:rPr>
          <w:rFonts w:ascii="Tahoma" w:hAnsi="Tahoma" w:cs="Tahoma"/>
          <w:sz w:val="22"/>
          <w:szCs w:val="22"/>
        </w:rPr>
        <w:t>/meeting request</w:t>
      </w:r>
      <w:r w:rsidR="007D1CDC">
        <w:rPr>
          <w:rFonts w:ascii="Tahoma" w:hAnsi="Tahoma" w:cs="Tahoma"/>
          <w:sz w:val="22"/>
          <w:szCs w:val="22"/>
        </w:rPr>
        <w:t>:</w:t>
      </w:r>
    </w:p>
    <w:p w14:paraId="58B28A7C" w14:textId="77777777" w:rsidR="007D1CDC" w:rsidRPr="007D1CDC" w:rsidRDefault="007D1CDC" w:rsidP="007D1CDC">
      <w:pPr>
        <w:spacing w:after="120" w:line="360" w:lineRule="auto"/>
        <w:jc w:val="both"/>
        <w:rPr>
          <w:rFonts w:ascii="Tahoma" w:hAnsi="Tahoma" w:cs="Tahoma"/>
          <w:sz w:val="22"/>
          <w:szCs w:val="22"/>
        </w:rPr>
      </w:pPr>
      <w:r>
        <w:rPr>
          <w:rFonts w:ascii="Tahoma" w:hAnsi="Tahoma" w:cs="Tahoma"/>
          <w:noProof/>
          <w:sz w:val="22"/>
          <w:szCs w:val="22"/>
        </w:rPr>
        <w:drawing>
          <wp:inline distT="0" distB="0" distL="0" distR="0" wp14:anchorId="53127B9F" wp14:editId="071D5C3B">
            <wp:extent cx="5743575" cy="23812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43575" cy="2381250"/>
                    </a:xfrm>
                    <a:prstGeom prst="rect">
                      <a:avLst/>
                    </a:prstGeom>
                    <a:noFill/>
                    <a:ln w="9525">
                      <a:noFill/>
                      <a:miter lim="800000"/>
                      <a:headEnd/>
                      <a:tailEnd/>
                    </a:ln>
                  </pic:spPr>
                </pic:pic>
              </a:graphicData>
            </a:graphic>
          </wp:inline>
        </w:drawing>
      </w:r>
    </w:p>
    <w:p w14:paraId="54778D23" w14:textId="77777777" w:rsidR="007D1CDC" w:rsidRDefault="001F76D6" w:rsidP="001F76D6">
      <w:pPr>
        <w:pStyle w:val="ListParagraph"/>
        <w:numPr>
          <w:ilvl w:val="0"/>
          <w:numId w:val="3"/>
        </w:numPr>
        <w:spacing w:after="120" w:line="360" w:lineRule="auto"/>
        <w:ind w:left="426"/>
        <w:jc w:val="both"/>
        <w:rPr>
          <w:rFonts w:ascii="Tahoma" w:hAnsi="Tahoma" w:cs="Tahoma"/>
          <w:sz w:val="22"/>
          <w:szCs w:val="22"/>
        </w:rPr>
      </w:pPr>
      <w:r>
        <w:rPr>
          <w:rFonts w:ascii="Tahoma" w:hAnsi="Tahoma" w:cs="Tahoma"/>
          <w:sz w:val="22"/>
          <w:szCs w:val="22"/>
        </w:rPr>
        <w:t>Then click to join the meeting:</w:t>
      </w:r>
    </w:p>
    <w:p w14:paraId="096E6C9B" w14:textId="77777777" w:rsidR="001F76D6" w:rsidRPr="001F76D6" w:rsidRDefault="001F76D6" w:rsidP="001F76D6">
      <w:pPr>
        <w:spacing w:after="120" w:line="360" w:lineRule="auto"/>
        <w:jc w:val="both"/>
        <w:rPr>
          <w:rFonts w:ascii="Tahoma" w:hAnsi="Tahoma" w:cs="Tahoma"/>
          <w:sz w:val="22"/>
          <w:szCs w:val="22"/>
        </w:rPr>
      </w:pPr>
      <w:r>
        <w:rPr>
          <w:rFonts w:ascii="Tahoma" w:hAnsi="Tahoma" w:cs="Tahoma"/>
          <w:noProof/>
          <w:sz w:val="22"/>
          <w:szCs w:val="22"/>
        </w:rPr>
        <w:drawing>
          <wp:inline distT="0" distB="0" distL="0" distR="0" wp14:anchorId="0C67F244" wp14:editId="0AC5E257">
            <wp:extent cx="5591175" cy="2581275"/>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591175" cy="2581275"/>
                    </a:xfrm>
                    <a:prstGeom prst="rect">
                      <a:avLst/>
                    </a:prstGeom>
                    <a:noFill/>
                    <a:ln w="9525">
                      <a:noFill/>
                      <a:miter lim="800000"/>
                      <a:headEnd/>
                      <a:tailEnd/>
                    </a:ln>
                  </pic:spPr>
                </pic:pic>
              </a:graphicData>
            </a:graphic>
          </wp:inline>
        </w:drawing>
      </w:r>
    </w:p>
    <w:p w14:paraId="6C493792" w14:textId="77777777" w:rsidR="001F76D6" w:rsidRDefault="00F819BC" w:rsidP="001F76D6">
      <w:pPr>
        <w:pStyle w:val="ListParagraph"/>
        <w:numPr>
          <w:ilvl w:val="0"/>
          <w:numId w:val="3"/>
        </w:numPr>
        <w:spacing w:after="120" w:line="360" w:lineRule="auto"/>
        <w:ind w:left="426"/>
        <w:jc w:val="both"/>
        <w:rPr>
          <w:rFonts w:ascii="Tahoma" w:hAnsi="Tahoma" w:cs="Tahoma"/>
          <w:sz w:val="22"/>
          <w:szCs w:val="22"/>
        </w:rPr>
      </w:pPr>
      <w:r>
        <w:rPr>
          <w:rFonts w:ascii="Tahoma" w:hAnsi="Tahoma" w:cs="Tahoma"/>
          <w:sz w:val="22"/>
          <w:szCs w:val="22"/>
        </w:rPr>
        <w:lastRenderedPageBreak/>
        <w:t>This should give you the option to open it in your chosen app. You will need to type your name in to join as a “Guest”</w:t>
      </w:r>
      <w:r w:rsidR="008A7D8E">
        <w:rPr>
          <w:rFonts w:ascii="Tahoma" w:hAnsi="Tahoma" w:cs="Tahoma"/>
          <w:sz w:val="22"/>
          <w:szCs w:val="22"/>
        </w:rPr>
        <w:t>. This does not need to be your email address</w:t>
      </w:r>
      <w:r w:rsidR="0004150C">
        <w:rPr>
          <w:rFonts w:ascii="Tahoma" w:hAnsi="Tahoma" w:cs="Tahoma"/>
          <w:sz w:val="22"/>
          <w:szCs w:val="22"/>
        </w:rPr>
        <w:t>, but the name you want the court to see</w:t>
      </w:r>
      <w:r>
        <w:rPr>
          <w:rFonts w:ascii="Tahoma" w:hAnsi="Tahoma" w:cs="Tahoma"/>
          <w:sz w:val="22"/>
          <w:szCs w:val="22"/>
        </w:rPr>
        <w:t>.</w:t>
      </w:r>
    </w:p>
    <w:p w14:paraId="4FE5BDE5" w14:textId="77777777" w:rsidR="00F819BC" w:rsidRDefault="00037CA8" w:rsidP="001F76D6">
      <w:pPr>
        <w:pStyle w:val="ListParagraph"/>
        <w:numPr>
          <w:ilvl w:val="0"/>
          <w:numId w:val="3"/>
        </w:numPr>
        <w:spacing w:after="120" w:line="360" w:lineRule="auto"/>
        <w:ind w:left="426"/>
        <w:jc w:val="both"/>
        <w:rPr>
          <w:rFonts w:ascii="Tahoma" w:hAnsi="Tahoma" w:cs="Tahoma"/>
          <w:sz w:val="22"/>
          <w:szCs w:val="22"/>
        </w:rPr>
      </w:pPr>
      <w:r>
        <w:rPr>
          <w:rFonts w:ascii="Tahoma" w:hAnsi="Tahoma" w:cs="Tahoma"/>
          <w:sz w:val="22"/>
          <w:szCs w:val="22"/>
        </w:rPr>
        <w:t>This screen (or a similar screen, depending on your chosen app/operating system) will open</w:t>
      </w:r>
      <w:r w:rsidR="00EA1CEC">
        <w:rPr>
          <w:rFonts w:ascii="Tahoma" w:hAnsi="Tahoma" w:cs="Tahoma"/>
          <w:sz w:val="22"/>
          <w:szCs w:val="22"/>
        </w:rPr>
        <w:t xml:space="preserve"> (if you are the first participant, it will say “Looks like you’re the only one in the meeting” - just wait for others to join)</w:t>
      </w:r>
      <w:r>
        <w:rPr>
          <w:rFonts w:ascii="Tahoma" w:hAnsi="Tahoma" w:cs="Tahoma"/>
          <w:sz w:val="22"/>
          <w:szCs w:val="22"/>
        </w:rPr>
        <w:t>:</w:t>
      </w:r>
    </w:p>
    <w:p w14:paraId="3BB2DCB9" w14:textId="77777777" w:rsidR="00037CA8" w:rsidRPr="00037CA8" w:rsidRDefault="00037CA8" w:rsidP="00037CA8">
      <w:pPr>
        <w:spacing w:after="120" w:line="360" w:lineRule="auto"/>
        <w:jc w:val="both"/>
        <w:rPr>
          <w:rFonts w:ascii="Tahoma" w:hAnsi="Tahoma" w:cs="Tahoma"/>
          <w:sz w:val="22"/>
          <w:szCs w:val="22"/>
        </w:rPr>
      </w:pPr>
      <w:r>
        <w:rPr>
          <w:rFonts w:ascii="Tahoma" w:hAnsi="Tahoma" w:cs="Tahoma"/>
          <w:noProof/>
          <w:sz w:val="22"/>
          <w:szCs w:val="22"/>
        </w:rPr>
        <w:drawing>
          <wp:inline distT="0" distB="0" distL="0" distR="0" wp14:anchorId="6488C998" wp14:editId="6EAAA994">
            <wp:extent cx="5753100" cy="3228975"/>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753100" cy="3228975"/>
                    </a:xfrm>
                    <a:prstGeom prst="rect">
                      <a:avLst/>
                    </a:prstGeom>
                    <a:noFill/>
                    <a:ln w="9525">
                      <a:noFill/>
                      <a:miter lim="800000"/>
                      <a:headEnd/>
                      <a:tailEnd/>
                    </a:ln>
                  </pic:spPr>
                </pic:pic>
              </a:graphicData>
            </a:graphic>
          </wp:inline>
        </w:drawing>
      </w:r>
    </w:p>
    <w:p w14:paraId="57CA7993" w14:textId="77777777" w:rsidR="00A25D80" w:rsidRDefault="00A25D80" w:rsidP="00A25D80">
      <w:pPr>
        <w:pStyle w:val="ListParagraph"/>
        <w:spacing w:after="120" w:line="360" w:lineRule="auto"/>
        <w:ind w:left="426"/>
        <w:jc w:val="both"/>
        <w:rPr>
          <w:rFonts w:ascii="Tahoma" w:hAnsi="Tahoma" w:cs="Tahoma"/>
          <w:sz w:val="22"/>
          <w:szCs w:val="22"/>
        </w:rPr>
      </w:pPr>
    </w:p>
    <w:p w14:paraId="0DA6EA7A" w14:textId="77777777" w:rsidR="00A25D80" w:rsidRDefault="00A25D80" w:rsidP="00A25D80">
      <w:pPr>
        <w:pStyle w:val="ListParagraph"/>
        <w:spacing w:after="120" w:line="360" w:lineRule="auto"/>
        <w:ind w:left="426"/>
        <w:jc w:val="both"/>
        <w:rPr>
          <w:rFonts w:ascii="Tahoma" w:hAnsi="Tahoma" w:cs="Tahoma"/>
          <w:sz w:val="22"/>
          <w:szCs w:val="22"/>
        </w:rPr>
      </w:pPr>
    </w:p>
    <w:p w14:paraId="577DF747" w14:textId="77777777" w:rsidR="00037CA8" w:rsidRPr="00A25D80" w:rsidRDefault="005701B9" w:rsidP="00A25D80">
      <w:pPr>
        <w:pStyle w:val="ListParagraph"/>
        <w:numPr>
          <w:ilvl w:val="0"/>
          <w:numId w:val="3"/>
        </w:numPr>
        <w:spacing w:after="120" w:line="360" w:lineRule="auto"/>
        <w:ind w:left="426"/>
        <w:jc w:val="both"/>
        <w:rPr>
          <w:rFonts w:ascii="Tahoma" w:hAnsi="Tahoma" w:cs="Tahoma"/>
          <w:sz w:val="22"/>
          <w:szCs w:val="22"/>
        </w:rPr>
      </w:pPr>
      <w:r w:rsidRPr="00A25D80">
        <w:rPr>
          <w:rFonts w:ascii="Tahoma" w:hAnsi="Tahoma" w:cs="Tahoma"/>
          <w:sz w:val="22"/>
          <w:szCs w:val="22"/>
        </w:rPr>
        <w:t>You will need to enable your own video and audio</w:t>
      </w:r>
      <w:r w:rsidR="004B3F85" w:rsidRPr="00A25D80">
        <w:rPr>
          <w:rFonts w:ascii="Tahoma" w:hAnsi="Tahoma" w:cs="Tahoma"/>
          <w:sz w:val="22"/>
          <w:szCs w:val="22"/>
        </w:rPr>
        <w:t xml:space="preserve"> for the videocall. For video, click on the camera, then click on “</w:t>
      </w:r>
      <w:r w:rsidR="0004647D" w:rsidRPr="00A25D80">
        <w:rPr>
          <w:rFonts w:ascii="Tahoma" w:hAnsi="Tahoma" w:cs="Tahoma"/>
          <w:sz w:val="22"/>
          <w:szCs w:val="22"/>
        </w:rPr>
        <w:t>Start My Video”</w:t>
      </w:r>
      <w:r w:rsidR="004B3F85" w:rsidRPr="00A25D80">
        <w:rPr>
          <w:rFonts w:ascii="Tahoma" w:hAnsi="Tahoma" w:cs="Tahoma"/>
          <w:sz w:val="22"/>
          <w:szCs w:val="22"/>
        </w:rPr>
        <w:t>:</w:t>
      </w:r>
    </w:p>
    <w:p w14:paraId="16843809" w14:textId="77777777" w:rsidR="0004647D" w:rsidRDefault="00611436" w:rsidP="00611436">
      <w:pPr>
        <w:spacing w:after="120" w:line="360" w:lineRule="auto"/>
        <w:jc w:val="center"/>
        <w:rPr>
          <w:rFonts w:ascii="Tahoma" w:hAnsi="Tahoma" w:cs="Tahoma"/>
          <w:sz w:val="22"/>
          <w:szCs w:val="22"/>
        </w:rPr>
      </w:pPr>
      <w:r>
        <w:rPr>
          <w:rFonts w:ascii="Tahoma" w:hAnsi="Tahoma" w:cs="Tahoma"/>
          <w:noProof/>
          <w:sz w:val="22"/>
          <w:szCs w:val="22"/>
        </w:rPr>
        <w:lastRenderedPageBreak/>
        <w:drawing>
          <wp:inline distT="0" distB="0" distL="0" distR="0" wp14:anchorId="2438790B" wp14:editId="25887297">
            <wp:extent cx="4257675" cy="3105150"/>
            <wp:effectExtent l="19050" t="0" r="952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257675" cy="3105150"/>
                    </a:xfrm>
                    <a:prstGeom prst="rect">
                      <a:avLst/>
                    </a:prstGeom>
                    <a:noFill/>
                    <a:ln w="9525">
                      <a:noFill/>
                      <a:miter lim="800000"/>
                      <a:headEnd/>
                      <a:tailEnd/>
                    </a:ln>
                  </pic:spPr>
                </pic:pic>
              </a:graphicData>
            </a:graphic>
          </wp:inline>
        </w:drawing>
      </w:r>
    </w:p>
    <w:p w14:paraId="6966718E" w14:textId="77777777" w:rsidR="0004647D" w:rsidRPr="0004647D" w:rsidRDefault="00611436" w:rsidP="0004647D">
      <w:pPr>
        <w:spacing w:after="120" w:line="360" w:lineRule="auto"/>
        <w:jc w:val="both"/>
        <w:rPr>
          <w:rFonts w:ascii="Tahoma" w:hAnsi="Tahoma" w:cs="Tahoma"/>
          <w:sz w:val="22"/>
          <w:szCs w:val="22"/>
        </w:rPr>
      </w:pPr>
      <w:r>
        <w:rPr>
          <w:rFonts w:ascii="Tahoma" w:hAnsi="Tahoma" w:cs="Tahoma"/>
          <w:sz w:val="22"/>
          <w:szCs w:val="22"/>
        </w:rPr>
        <w:tab/>
      </w:r>
      <w:r w:rsidR="0094352A">
        <w:rPr>
          <w:rFonts w:ascii="Tahoma" w:hAnsi="Tahoma" w:cs="Tahoma"/>
          <w:sz w:val="22"/>
          <w:szCs w:val="22"/>
        </w:rPr>
        <w:t>One you have clicked “Start My Video”, your</w:t>
      </w:r>
      <w:r>
        <w:rPr>
          <w:rFonts w:ascii="Tahoma" w:hAnsi="Tahoma" w:cs="Tahoma"/>
          <w:sz w:val="22"/>
          <w:szCs w:val="22"/>
        </w:rPr>
        <w:t xml:space="preserve"> video will appear above your name.</w:t>
      </w:r>
    </w:p>
    <w:p w14:paraId="1A1F4EF2" w14:textId="77777777" w:rsidR="004B3F85" w:rsidRDefault="00611436" w:rsidP="001F76D6">
      <w:pPr>
        <w:pStyle w:val="ListParagraph"/>
        <w:numPr>
          <w:ilvl w:val="0"/>
          <w:numId w:val="3"/>
        </w:numPr>
        <w:spacing w:after="120" w:line="360" w:lineRule="auto"/>
        <w:ind w:left="426"/>
        <w:jc w:val="both"/>
        <w:rPr>
          <w:rFonts w:ascii="Tahoma" w:hAnsi="Tahoma" w:cs="Tahoma"/>
          <w:sz w:val="22"/>
          <w:szCs w:val="22"/>
        </w:rPr>
      </w:pPr>
      <w:r>
        <w:rPr>
          <w:rFonts w:ascii="Tahoma" w:hAnsi="Tahoma" w:cs="Tahoma"/>
          <w:sz w:val="22"/>
          <w:szCs w:val="22"/>
        </w:rPr>
        <w:t>You will need to turn on your audio by pushing the microphone button:</w:t>
      </w:r>
    </w:p>
    <w:p w14:paraId="3E246524" w14:textId="77777777" w:rsidR="00611436" w:rsidRDefault="0094352A" w:rsidP="00611436">
      <w:pPr>
        <w:spacing w:after="120" w:line="360" w:lineRule="auto"/>
        <w:jc w:val="both"/>
        <w:rPr>
          <w:rFonts w:ascii="Tahoma" w:hAnsi="Tahoma" w:cs="Tahoma"/>
          <w:sz w:val="22"/>
          <w:szCs w:val="22"/>
        </w:rPr>
      </w:pPr>
      <w:r>
        <w:rPr>
          <w:rFonts w:ascii="Tahoma" w:hAnsi="Tahoma" w:cs="Tahoma"/>
          <w:noProof/>
          <w:sz w:val="22"/>
          <w:szCs w:val="22"/>
        </w:rPr>
        <w:drawing>
          <wp:inline distT="0" distB="0" distL="0" distR="0" wp14:anchorId="7EA0CB4A" wp14:editId="79A3DE2D">
            <wp:extent cx="5724525" cy="3057525"/>
            <wp:effectExtent l="19050" t="0" r="9525"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724525" cy="3057525"/>
                    </a:xfrm>
                    <a:prstGeom prst="rect">
                      <a:avLst/>
                    </a:prstGeom>
                    <a:noFill/>
                    <a:ln w="9525">
                      <a:noFill/>
                      <a:miter lim="800000"/>
                      <a:headEnd/>
                      <a:tailEnd/>
                    </a:ln>
                  </pic:spPr>
                </pic:pic>
              </a:graphicData>
            </a:graphic>
          </wp:inline>
        </w:drawing>
      </w:r>
    </w:p>
    <w:p w14:paraId="1548FE02" w14:textId="77777777" w:rsidR="00611436" w:rsidRPr="00611436" w:rsidRDefault="00611436" w:rsidP="00611436">
      <w:pPr>
        <w:spacing w:after="120" w:line="360" w:lineRule="auto"/>
        <w:jc w:val="both"/>
        <w:rPr>
          <w:rFonts w:ascii="Tahoma" w:hAnsi="Tahoma" w:cs="Tahoma"/>
          <w:sz w:val="22"/>
          <w:szCs w:val="22"/>
        </w:rPr>
      </w:pPr>
    </w:p>
    <w:p w14:paraId="2C4543BB" w14:textId="77777777" w:rsidR="00A25D80" w:rsidRDefault="00A25D80" w:rsidP="00A25D80">
      <w:pPr>
        <w:pStyle w:val="ListParagraph"/>
        <w:spacing w:after="120" w:line="360" w:lineRule="auto"/>
        <w:ind w:left="426"/>
        <w:jc w:val="both"/>
        <w:rPr>
          <w:rFonts w:ascii="Tahoma" w:hAnsi="Tahoma" w:cs="Tahoma"/>
          <w:sz w:val="22"/>
          <w:szCs w:val="22"/>
        </w:rPr>
      </w:pPr>
    </w:p>
    <w:p w14:paraId="78442ED4" w14:textId="77777777" w:rsidR="00A25D80" w:rsidRDefault="00A25D80" w:rsidP="00A25D80">
      <w:pPr>
        <w:pStyle w:val="ListParagraph"/>
        <w:spacing w:after="120" w:line="360" w:lineRule="auto"/>
        <w:ind w:left="426"/>
        <w:jc w:val="both"/>
        <w:rPr>
          <w:rFonts w:ascii="Tahoma" w:hAnsi="Tahoma" w:cs="Tahoma"/>
          <w:sz w:val="22"/>
          <w:szCs w:val="22"/>
        </w:rPr>
      </w:pPr>
    </w:p>
    <w:p w14:paraId="6AC5694F" w14:textId="77777777" w:rsidR="00A25D80" w:rsidRDefault="00A25D80" w:rsidP="00A25D80">
      <w:pPr>
        <w:pStyle w:val="ListParagraph"/>
        <w:spacing w:after="120" w:line="360" w:lineRule="auto"/>
        <w:ind w:left="426"/>
        <w:jc w:val="both"/>
        <w:rPr>
          <w:rFonts w:ascii="Tahoma" w:hAnsi="Tahoma" w:cs="Tahoma"/>
          <w:sz w:val="22"/>
          <w:szCs w:val="22"/>
        </w:rPr>
      </w:pPr>
    </w:p>
    <w:p w14:paraId="3265E3ED" w14:textId="77777777" w:rsidR="00454296" w:rsidRPr="00D94ADD" w:rsidRDefault="00454296" w:rsidP="00454296">
      <w:pPr>
        <w:pStyle w:val="ListParagraph"/>
        <w:numPr>
          <w:ilvl w:val="0"/>
          <w:numId w:val="3"/>
        </w:numPr>
        <w:spacing w:after="120" w:line="360" w:lineRule="auto"/>
        <w:ind w:left="426"/>
        <w:jc w:val="both"/>
        <w:rPr>
          <w:rFonts w:ascii="Tahoma" w:hAnsi="Tahoma" w:cs="Tahoma"/>
          <w:sz w:val="22"/>
          <w:szCs w:val="22"/>
        </w:rPr>
      </w:pPr>
      <w:r>
        <w:rPr>
          <w:rFonts w:ascii="Tahoma" w:hAnsi="Tahoma" w:cs="Tahoma"/>
          <w:sz w:val="22"/>
          <w:szCs w:val="22"/>
        </w:rPr>
        <w:t>To end the call, push the red phone:</w:t>
      </w:r>
    </w:p>
    <w:p w14:paraId="09E5C80D" w14:textId="77777777" w:rsidR="00454296" w:rsidRDefault="00454296" w:rsidP="00D42892">
      <w:pPr>
        <w:spacing w:after="120" w:line="360" w:lineRule="auto"/>
        <w:jc w:val="both"/>
        <w:rPr>
          <w:rFonts w:ascii="Tahoma" w:hAnsi="Tahoma" w:cs="Tahoma"/>
          <w:sz w:val="22"/>
          <w:szCs w:val="22"/>
        </w:rPr>
      </w:pPr>
      <w:r>
        <w:rPr>
          <w:rFonts w:ascii="Tahoma" w:hAnsi="Tahoma" w:cs="Tahoma"/>
          <w:noProof/>
          <w:sz w:val="22"/>
          <w:szCs w:val="22"/>
        </w:rPr>
        <w:lastRenderedPageBreak/>
        <w:drawing>
          <wp:inline distT="0" distB="0" distL="0" distR="0" wp14:anchorId="1E8F4DC6" wp14:editId="7AA76E48">
            <wp:extent cx="4267200" cy="2933700"/>
            <wp:effectExtent l="1905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4267200" cy="2933700"/>
                    </a:xfrm>
                    <a:prstGeom prst="rect">
                      <a:avLst/>
                    </a:prstGeom>
                    <a:noFill/>
                    <a:ln w="9525">
                      <a:noFill/>
                      <a:miter lim="800000"/>
                      <a:headEnd/>
                      <a:tailEnd/>
                    </a:ln>
                  </pic:spPr>
                </pic:pic>
              </a:graphicData>
            </a:graphic>
          </wp:inline>
        </w:drawing>
      </w:r>
    </w:p>
    <w:p w14:paraId="4F38631A" w14:textId="77777777" w:rsidR="00392554" w:rsidRPr="00392554" w:rsidRDefault="00392554" w:rsidP="00D42892">
      <w:pPr>
        <w:spacing w:after="120" w:line="360" w:lineRule="auto"/>
        <w:jc w:val="both"/>
        <w:rPr>
          <w:rFonts w:ascii="Tahoma" w:hAnsi="Tahoma" w:cs="Tahoma"/>
          <w:sz w:val="22"/>
          <w:szCs w:val="22"/>
        </w:rPr>
      </w:pPr>
    </w:p>
    <w:p w14:paraId="413EC81E" w14:textId="77777777" w:rsidR="00255554" w:rsidRDefault="00255554" w:rsidP="00255554">
      <w:pPr>
        <w:spacing w:before="120" w:after="120" w:line="360" w:lineRule="auto"/>
        <w:jc w:val="both"/>
        <w:rPr>
          <w:rFonts w:ascii="Tahoma" w:hAnsi="Tahoma" w:cs="Tahoma"/>
          <w:b/>
          <w:u w:val="single"/>
        </w:rPr>
      </w:pPr>
    </w:p>
    <w:p w14:paraId="2090016A" w14:textId="77777777" w:rsidR="00255554" w:rsidRDefault="00255554" w:rsidP="00255554">
      <w:pPr>
        <w:spacing w:before="120" w:after="120" w:line="360" w:lineRule="auto"/>
        <w:jc w:val="both"/>
        <w:rPr>
          <w:rFonts w:ascii="Tahoma" w:hAnsi="Tahoma" w:cs="Tahoma"/>
          <w:b/>
          <w:u w:val="single"/>
        </w:rPr>
      </w:pPr>
    </w:p>
    <w:p w14:paraId="4F93032B" w14:textId="77777777" w:rsidR="00255554" w:rsidRDefault="00255554" w:rsidP="00255554">
      <w:pPr>
        <w:spacing w:before="120" w:after="120" w:line="360" w:lineRule="auto"/>
        <w:jc w:val="both"/>
        <w:rPr>
          <w:rFonts w:ascii="Tahoma" w:hAnsi="Tahoma" w:cs="Tahoma"/>
          <w:b/>
          <w:u w:val="single"/>
        </w:rPr>
      </w:pPr>
      <w:r>
        <w:rPr>
          <w:rFonts w:ascii="Tahoma" w:hAnsi="Tahoma" w:cs="Tahoma"/>
          <w:b/>
          <w:u w:val="single"/>
        </w:rPr>
        <w:t>Combining Skype for Business with Clickshare to see Defendants</w:t>
      </w:r>
    </w:p>
    <w:p w14:paraId="55ED6349" w14:textId="77777777" w:rsidR="00255554" w:rsidRDefault="00255554" w:rsidP="00255554">
      <w:pPr>
        <w:spacing w:before="120" w:after="120" w:line="360" w:lineRule="auto"/>
        <w:jc w:val="both"/>
        <w:rPr>
          <w:rFonts w:ascii="Tahoma" w:hAnsi="Tahoma" w:cs="Tahoma"/>
        </w:rPr>
      </w:pPr>
      <w:r>
        <w:rPr>
          <w:rFonts w:ascii="Tahoma" w:hAnsi="Tahoma" w:cs="Tahoma"/>
        </w:rPr>
        <w:t>The Crown Court at Nottingham have created a work-around to enable defendants to see and hear what other parties can see:</w:t>
      </w:r>
    </w:p>
    <w:p w14:paraId="0F06B91F" w14:textId="77777777" w:rsidR="00255554" w:rsidRDefault="00255554" w:rsidP="00255554">
      <w:pPr>
        <w:pStyle w:val="ListParagraph"/>
        <w:numPr>
          <w:ilvl w:val="0"/>
          <w:numId w:val="6"/>
        </w:numPr>
        <w:spacing w:before="120" w:after="120" w:line="360" w:lineRule="auto"/>
        <w:jc w:val="both"/>
        <w:rPr>
          <w:rFonts w:ascii="Tahoma" w:hAnsi="Tahoma" w:cs="Tahoma"/>
        </w:rPr>
      </w:pPr>
      <w:r>
        <w:rPr>
          <w:rFonts w:ascii="Tahoma" w:hAnsi="Tahoma" w:cs="Tahoma"/>
        </w:rPr>
        <w:t>The court arranges a Skype for Business meeting for the hearing.</w:t>
      </w:r>
    </w:p>
    <w:p w14:paraId="0FF88653" w14:textId="77777777" w:rsidR="00255554" w:rsidRDefault="00255554" w:rsidP="00255554">
      <w:pPr>
        <w:pStyle w:val="ListParagraph"/>
        <w:numPr>
          <w:ilvl w:val="0"/>
          <w:numId w:val="6"/>
        </w:numPr>
        <w:spacing w:before="120" w:after="120" w:line="360" w:lineRule="auto"/>
        <w:jc w:val="both"/>
        <w:rPr>
          <w:rFonts w:ascii="Tahoma" w:hAnsi="Tahoma" w:cs="Tahoma"/>
        </w:rPr>
      </w:pPr>
      <w:r>
        <w:rPr>
          <w:rFonts w:ascii="Tahoma" w:hAnsi="Tahoma" w:cs="Tahoma"/>
        </w:rPr>
        <w:t>The legal representatives and the judge join the Skype for Business hearing.</w:t>
      </w:r>
    </w:p>
    <w:p w14:paraId="4C45CA23" w14:textId="77777777" w:rsidR="00255554" w:rsidRDefault="00255554" w:rsidP="00255554">
      <w:pPr>
        <w:pStyle w:val="ListParagraph"/>
        <w:numPr>
          <w:ilvl w:val="0"/>
          <w:numId w:val="6"/>
        </w:numPr>
        <w:spacing w:before="120" w:after="120" w:line="360" w:lineRule="auto"/>
        <w:jc w:val="both"/>
        <w:rPr>
          <w:rFonts w:ascii="Tahoma" w:hAnsi="Tahoma" w:cs="Tahoma"/>
        </w:rPr>
      </w:pPr>
      <w:r>
        <w:rPr>
          <w:rFonts w:ascii="Tahoma" w:hAnsi="Tahoma" w:cs="Tahoma"/>
        </w:rPr>
        <w:t>The court clerk connects to the prison video link (as usual).</w:t>
      </w:r>
    </w:p>
    <w:p w14:paraId="2C686C18" w14:textId="77777777" w:rsidR="00255554" w:rsidRDefault="00255554" w:rsidP="00255554">
      <w:pPr>
        <w:pStyle w:val="ListParagraph"/>
        <w:numPr>
          <w:ilvl w:val="0"/>
          <w:numId w:val="6"/>
        </w:numPr>
        <w:spacing w:before="120" w:after="120" w:line="360" w:lineRule="auto"/>
        <w:jc w:val="both"/>
        <w:rPr>
          <w:rFonts w:ascii="Tahoma" w:hAnsi="Tahoma" w:cs="Tahoma"/>
        </w:rPr>
      </w:pPr>
      <w:r>
        <w:rPr>
          <w:rFonts w:ascii="Tahoma" w:hAnsi="Tahoma" w:cs="Tahoma"/>
        </w:rPr>
        <w:t>The court clerk combines the two using click-share.</w:t>
      </w:r>
    </w:p>
    <w:p w14:paraId="3D07A438" w14:textId="77777777" w:rsidR="00255554" w:rsidRDefault="00255554" w:rsidP="00255554">
      <w:pPr>
        <w:pStyle w:val="ListParagraph"/>
        <w:numPr>
          <w:ilvl w:val="0"/>
          <w:numId w:val="6"/>
        </w:numPr>
        <w:spacing w:before="120" w:after="120" w:line="360" w:lineRule="auto"/>
        <w:jc w:val="both"/>
        <w:rPr>
          <w:rFonts w:ascii="Tahoma" w:hAnsi="Tahoma" w:cs="Tahoma"/>
        </w:rPr>
      </w:pPr>
      <w:r>
        <w:rPr>
          <w:rFonts w:ascii="Tahoma" w:hAnsi="Tahoma" w:cs="Tahoma"/>
        </w:rPr>
        <w:t>The court clerk can turn their camera to the click-share screen to show the defendant.</w:t>
      </w:r>
    </w:p>
    <w:p w14:paraId="6933C777" w14:textId="77777777" w:rsidR="00255554" w:rsidRDefault="00255554" w:rsidP="00255554">
      <w:pPr>
        <w:spacing w:before="120" w:after="120" w:line="360" w:lineRule="auto"/>
        <w:jc w:val="both"/>
        <w:rPr>
          <w:rFonts w:ascii="Tahoma" w:hAnsi="Tahoma" w:cs="Tahoma"/>
        </w:rPr>
      </w:pPr>
      <w:r>
        <w:rPr>
          <w:rFonts w:ascii="Tahoma" w:hAnsi="Tahoma" w:cs="Tahoma"/>
        </w:rPr>
        <w:t>This enables the defendant to see and hear all parties.</w:t>
      </w:r>
    </w:p>
    <w:p w14:paraId="0278193E" w14:textId="77777777" w:rsidR="00255554" w:rsidRDefault="00255554" w:rsidP="00255554">
      <w:pPr>
        <w:spacing w:before="120" w:after="120" w:line="360" w:lineRule="auto"/>
        <w:jc w:val="both"/>
        <w:rPr>
          <w:rFonts w:ascii="Tahoma" w:hAnsi="Tahoma" w:cs="Tahoma"/>
        </w:rPr>
      </w:pPr>
      <w:r>
        <w:rPr>
          <w:rFonts w:ascii="Tahoma" w:hAnsi="Tahoma" w:cs="Tahoma"/>
        </w:rPr>
        <w:t>If the judge is using their own camera, then all parties can see each other at all times. If the judge is using the clerk’s camera, then they will not be visible when the camera is showing the defendant. It is suggested that the defendant appear during arraignment etc, and that the judge appear whilst advocates are addressing the court.</w:t>
      </w:r>
    </w:p>
    <w:p w14:paraId="546D2069" w14:textId="77777777" w:rsidR="00255554" w:rsidRDefault="00255554" w:rsidP="00D42892">
      <w:pPr>
        <w:spacing w:after="120" w:line="360" w:lineRule="auto"/>
        <w:jc w:val="both"/>
        <w:rPr>
          <w:rFonts w:ascii="Tahoma" w:hAnsi="Tahoma" w:cs="Tahoma"/>
          <w:b/>
          <w:sz w:val="22"/>
          <w:szCs w:val="22"/>
          <w:u w:val="single"/>
        </w:rPr>
      </w:pPr>
    </w:p>
    <w:p w14:paraId="79814186" w14:textId="77777777" w:rsidR="009A28D8" w:rsidRDefault="006F4428" w:rsidP="006F4428">
      <w:pPr>
        <w:spacing w:after="120" w:line="360" w:lineRule="auto"/>
        <w:jc w:val="both"/>
        <w:rPr>
          <w:rFonts w:ascii="Tahoma" w:hAnsi="Tahoma" w:cs="Tahoma"/>
          <w:b/>
          <w:sz w:val="22"/>
          <w:szCs w:val="22"/>
          <w:u w:val="single"/>
        </w:rPr>
      </w:pPr>
      <w:r>
        <w:rPr>
          <w:rFonts w:ascii="Tahoma" w:hAnsi="Tahoma" w:cs="Tahoma"/>
          <w:b/>
          <w:sz w:val="22"/>
          <w:szCs w:val="22"/>
          <w:u w:val="single"/>
        </w:rPr>
        <w:lastRenderedPageBreak/>
        <w:t>Non-Custody Defendants</w:t>
      </w:r>
    </w:p>
    <w:p w14:paraId="6EBB994E" w14:textId="77777777" w:rsidR="006F4428" w:rsidRDefault="006F4428" w:rsidP="006F4428">
      <w:pPr>
        <w:spacing w:after="120" w:line="360" w:lineRule="auto"/>
        <w:jc w:val="both"/>
        <w:rPr>
          <w:rFonts w:ascii="Tahoma" w:hAnsi="Tahoma" w:cs="Tahoma"/>
          <w:sz w:val="22"/>
          <w:szCs w:val="22"/>
        </w:rPr>
      </w:pPr>
      <w:r>
        <w:rPr>
          <w:rFonts w:ascii="Tahoma" w:hAnsi="Tahoma" w:cs="Tahoma"/>
          <w:sz w:val="22"/>
          <w:szCs w:val="22"/>
        </w:rPr>
        <w:t>Non-custody defendants can attend hearings in the same way, if they have access to a computer or to a smart phone.</w:t>
      </w:r>
    </w:p>
    <w:p w14:paraId="2DF52745" w14:textId="77777777" w:rsidR="006F4428" w:rsidRDefault="006F4428" w:rsidP="006F4428">
      <w:pPr>
        <w:spacing w:after="120" w:line="360" w:lineRule="auto"/>
        <w:jc w:val="both"/>
        <w:rPr>
          <w:rFonts w:ascii="Tahoma" w:hAnsi="Tahoma" w:cs="Tahoma"/>
          <w:sz w:val="22"/>
          <w:szCs w:val="22"/>
        </w:rPr>
      </w:pPr>
      <w:r>
        <w:rPr>
          <w:rFonts w:ascii="Tahoma" w:hAnsi="Tahoma" w:cs="Tahoma"/>
          <w:sz w:val="22"/>
          <w:szCs w:val="22"/>
        </w:rPr>
        <w:t xml:space="preserve">To access </w:t>
      </w:r>
      <w:r w:rsidR="00D3607A">
        <w:rPr>
          <w:rFonts w:ascii="Tahoma" w:hAnsi="Tahoma" w:cs="Tahoma"/>
          <w:sz w:val="22"/>
          <w:szCs w:val="22"/>
        </w:rPr>
        <w:t xml:space="preserve">hearing using their computer, </w:t>
      </w:r>
      <w:r w:rsidR="00B22939">
        <w:rPr>
          <w:rFonts w:ascii="Tahoma" w:hAnsi="Tahoma" w:cs="Tahoma"/>
          <w:sz w:val="22"/>
          <w:szCs w:val="22"/>
        </w:rPr>
        <w:t>client</w:t>
      </w:r>
      <w:r w:rsidR="00D3607A">
        <w:rPr>
          <w:rFonts w:ascii="Tahoma" w:hAnsi="Tahoma" w:cs="Tahoma"/>
          <w:sz w:val="22"/>
          <w:szCs w:val="22"/>
        </w:rPr>
        <w:t>s can be provided with the instructions as above to download the programmes and access the hearings.</w:t>
      </w:r>
    </w:p>
    <w:p w14:paraId="30F04521" w14:textId="77777777" w:rsidR="00D3607A" w:rsidRDefault="00D3607A" w:rsidP="006F4428">
      <w:pPr>
        <w:spacing w:after="120" w:line="360" w:lineRule="auto"/>
        <w:jc w:val="both"/>
        <w:rPr>
          <w:rFonts w:ascii="Tahoma" w:hAnsi="Tahoma" w:cs="Tahoma"/>
          <w:sz w:val="22"/>
          <w:szCs w:val="22"/>
        </w:rPr>
      </w:pPr>
      <w:r>
        <w:rPr>
          <w:rFonts w:ascii="Tahoma" w:hAnsi="Tahoma" w:cs="Tahoma"/>
          <w:sz w:val="22"/>
          <w:szCs w:val="22"/>
        </w:rPr>
        <w:t>If using their mobile phone, they will need to download the application:</w:t>
      </w:r>
    </w:p>
    <w:p w14:paraId="0C98CC46" w14:textId="77777777" w:rsidR="00A645B8" w:rsidRDefault="00A645B8" w:rsidP="006F4428">
      <w:pPr>
        <w:spacing w:after="120" w:line="360" w:lineRule="auto"/>
        <w:jc w:val="both"/>
        <w:rPr>
          <w:rFonts w:ascii="Tahoma" w:hAnsi="Tahoma" w:cs="Tahoma"/>
          <w:b/>
          <w:sz w:val="22"/>
          <w:szCs w:val="22"/>
        </w:rPr>
      </w:pPr>
    </w:p>
    <w:p w14:paraId="5CE13F44" w14:textId="77777777" w:rsidR="00D3607A" w:rsidRPr="00A645B8" w:rsidRDefault="00A645B8" w:rsidP="006F4428">
      <w:pPr>
        <w:spacing w:after="120" w:line="360" w:lineRule="auto"/>
        <w:jc w:val="both"/>
        <w:rPr>
          <w:rFonts w:ascii="Tahoma" w:hAnsi="Tahoma" w:cs="Tahoma"/>
          <w:b/>
          <w:sz w:val="22"/>
          <w:szCs w:val="22"/>
        </w:rPr>
      </w:pPr>
      <w:r>
        <w:rPr>
          <w:rFonts w:ascii="Tahoma" w:hAnsi="Tahoma" w:cs="Tahoma"/>
          <w:b/>
          <w:sz w:val="22"/>
          <w:szCs w:val="22"/>
        </w:rPr>
        <w:t xml:space="preserve">Download instructions: </w:t>
      </w:r>
      <w:r w:rsidR="00D3607A">
        <w:rPr>
          <w:rFonts w:ascii="Tahoma" w:hAnsi="Tahoma" w:cs="Tahoma"/>
          <w:i/>
          <w:sz w:val="22"/>
          <w:szCs w:val="22"/>
        </w:rPr>
        <w:t xml:space="preserve">Android Phones </w:t>
      </w:r>
    </w:p>
    <w:p w14:paraId="4845097D" w14:textId="77777777" w:rsidR="00D3607A" w:rsidRDefault="002E1150" w:rsidP="00D3607A">
      <w:pPr>
        <w:pStyle w:val="ListParagraph"/>
        <w:numPr>
          <w:ilvl w:val="0"/>
          <w:numId w:val="7"/>
        </w:numPr>
        <w:spacing w:after="120" w:line="360" w:lineRule="auto"/>
        <w:ind w:left="426"/>
        <w:jc w:val="both"/>
        <w:rPr>
          <w:rFonts w:ascii="Tahoma" w:hAnsi="Tahoma" w:cs="Tahoma"/>
          <w:sz w:val="22"/>
          <w:szCs w:val="22"/>
        </w:rPr>
      </w:pPr>
      <w:r>
        <w:rPr>
          <w:rFonts w:ascii="Tahoma" w:hAnsi="Tahoma" w:cs="Tahoma"/>
          <w:sz w:val="22"/>
          <w:szCs w:val="22"/>
        </w:rPr>
        <w:t xml:space="preserve">The client will need to download the Skype for Business application. They can either search for this in the </w:t>
      </w:r>
      <w:r w:rsidR="003D0DFE">
        <w:rPr>
          <w:rFonts w:ascii="Tahoma" w:hAnsi="Tahoma" w:cs="Tahoma"/>
          <w:sz w:val="22"/>
          <w:szCs w:val="22"/>
        </w:rPr>
        <w:t>P</w:t>
      </w:r>
      <w:r>
        <w:rPr>
          <w:rFonts w:ascii="Tahoma" w:hAnsi="Tahoma" w:cs="Tahoma"/>
          <w:sz w:val="22"/>
          <w:szCs w:val="22"/>
        </w:rPr>
        <w:t xml:space="preserve">lay </w:t>
      </w:r>
      <w:r w:rsidR="003D0DFE">
        <w:rPr>
          <w:rFonts w:ascii="Tahoma" w:hAnsi="Tahoma" w:cs="Tahoma"/>
          <w:sz w:val="22"/>
          <w:szCs w:val="22"/>
        </w:rPr>
        <w:t>S</w:t>
      </w:r>
      <w:r>
        <w:rPr>
          <w:rFonts w:ascii="Tahoma" w:hAnsi="Tahoma" w:cs="Tahoma"/>
          <w:sz w:val="22"/>
          <w:szCs w:val="22"/>
        </w:rPr>
        <w:t xml:space="preserve">tore, or use the meeting </w:t>
      </w:r>
      <w:r w:rsidR="00900DF0">
        <w:rPr>
          <w:rFonts w:ascii="Tahoma" w:hAnsi="Tahoma" w:cs="Tahoma"/>
          <w:sz w:val="22"/>
          <w:szCs w:val="22"/>
        </w:rPr>
        <w:t>link sent in the invitation email. As with computers, it helps to download the application prior to the hearing.</w:t>
      </w:r>
    </w:p>
    <w:p w14:paraId="1B89EEEF" w14:textId="77777777" w:rsidR="00900DF0" w:rsidRDefault="002E110F" w:rsidP="00D3607A">
      <w:pPr>
        <w:pStyle w:val="ListParagraph"/>
        <w:numPr>
          <w:ilvl w:val="0"/>
          <w:numId w:val="7"/>
        </w:numPr>
        <w:spacing w:after="120" w:line="360" w:lineRule="auto"/>
        <w:ind w:left="426"/>
        <w:jc w:val="both"/>
        <w:rPr>
          <w:rFonts w:ascii="Tahoma" w:hAnsi="Tahoma" w:cs="Tahoma"/>
          <w:sz w:val="22"/>
          <w:szCs w:val="22"/>
        </w:rPr>
      </w:pPr>
      <w:r>
        <w:rPr>
          <w:rFonts w:ascii="Tahoma" w:hAnsi="Tahoma" w:cs="Tahoma"/>
          <w:sz w:val="22"/>
          <w:szCs w:val="22"/>
        </w:rPr>
        <w:t>The application to download is the “Skype for Business for Android/Microsoft Organisation”</w:t>
      </w:r>
      <w:r w:rsidR="003C2592">
        <w:rPr>
          <w:rFonts w:ascii="Tahoma" w:hAnsi="Tahoma" w:cs="Tahoma"/>
          <w:sz w:val="22"/>
          <w:szCs w:val="22"/>
        </w:rPr>
        <w:t>. They should press “install”</w:t>
      </w:r>
    </w:p>
    <w:p w14:paraId="159FF73B" w14:textId="77777777" w:rsidR="003C2592" w:rsidRDefault="00EF0935" w:rsidP="00D3607A">
      <w:pPr>
        <w:pStyle w:val="ListParagraph"/>
        <w:numPr>
          <w:ilvl w:val="0"/>
          <w:numId w:val="7"/>
        </w:numPr>
        <w:spacing w:after="120" w:line="360" w:lineRule="auto"/>
        <w:ind w:left="426"/>
        <w:jc w:val="both"/>
        <w:rPr>
          <w:rFonts w:ascii="Tahoma" w:hAnsi="Tahoma" w:cs="Tahoma"/>
          <w:sz w:val="22"/>
          <w:szCs w:val="22"/>
        </w:rPr>
      </w:pPr>
      <w:r>
        <w:rPr>
          <w:rFonts w:ascii="Tahoma" w:hAnsi="Tahoma" w:cs="Tahoma"/>
          <w:sz w:val="22"/>
          <w:szCs w:val="22"/>
        </w:rPr>
        <w:t xml:space="preserve">When installed, </w:t>
      </w:r>
      <w:r w:rsidR="000F4884">
        <w:rPr>
          <w:rFonts w:ascii="Tahoma" w:hAnsi="Tahoma" w:cs="Tahoma"/>
          <w:sz w:val="22"/>
          <w:szCs w:val="22"/>
        </w:rPr>
        <w:t>they can either use the “open” button on the Play Store screen, or find the application on their phone and tap it (as with any other application)</w:t>
      </w:r>
      <w:r w:rsidR="00BC6D80">
        <w:rPr>
          <w:rFonts w:ascii="Tahoma" w:hAnsi="Tahoma" w:cs="Tahoma"/>
          <w:sz w:val="22"/>
          <w:szCs w:val="22"/>
        </w:rPr>
        <w:t>.</w:t>
      </w:r>
    </w:p>
    <w:p w14:paraId="34DC52F3" w14:textId="77777777" w:rsidR="00446539" w:rsidRDefault="00DC0775" w:rsidP="00446539">
      <w:pPr>
        <w:pStyle w:val="ListParagraph"/>
        <w:numPr>
          <w:ilvl w:val="0"/>
          <w:numId w:val="7"/>
        </w:numPr>
        <w:spacing w:after="120" w:line="360" w:lineRule="auto"/>
        <w:ind w:left="426"/>
        <w:jc w:val="both"/>
        <w:rPr>
          <w:rFonts w:ascii="Tahoma" w:hAnsi="Tahoma" w:cs="Tahoma"/>
          <w:sz w:val="22"/>
          <w:szCs w:val="22"/>
        </w:rPr>
      </w:pPr>
      <w:r>
        <w:rPr>
          <w:rFonts w:ascii="Tahoma" w:hAnsi="Tahoma" w:cs="Tahoma"/>
          <w:sz w:val="22"/>
          <w:szCs w:val="22"/>
        </w:rPr>
        <w:t xml:space="preserve">The application asks for permission to access photos, phone calls, audio, etc. </w:t>
      </w:r>
      <w:r w:rsidR="003E6198">
        <w:rPr>
          <w:rFonts w:ascii="Tahoma" w:hAnsi="Tahoma" w:cs="Tahoma"/>
          <w:sz w:val="22"/>
          <w:szCs w:val="22"/>
        </w:rPr>
        <w:t xml:space="preserve">The </w:t>
      </w:r>
      <w:r w:rsidR="00B22939">
        <w:rPr>
          <w:rFonts w:ascii="Tahoma" w:hAnsi="Tahoma" w:cs="Tahoma"/>
          <w:sz w:val="22"/>
          <w:szCs w:val="22"/>
        </w:rPr>
        <w:t>client</w:t>
      </w:r>
      <w:r w:rsidR="003E6198">
        <w:rPr>
          <w:rFonts w:ascii="Tahoma" w:hAnsi="Tahoma" w:cs="Tahoma"/>
          <w:sz w:val="22"/>
          <w:szCs w:val="22"/>
        </w:rPr>
        <w:t xml:space="preserve"> will need to select “allow” for each of these.</w:t>
      </w:r>
      <w:r w:rsidR="0047256F">
        <w:rPr>
          <w:rFonts w:ascii="Tahoma" w:hAnsi="Tahoma" w:cs="Tahoma"/>
          <w:sz w:val="22"/>
          <w:szCs w:val="22"/>
        </w:rPr>
        <w:t xml:space="preserve"> The </w:t>
      </w:r>
      <w:r w:rsidR="00B22939">
        <w:rPr>
          <w:rFonts w:ascii="Tahoma" w:hAnsi="Tahoma" w:cs="Tahoma"/>
          <w:sz w:val="22"/>
          <w:szCs w:val="22"/>
        </w:rPr>
        <w:t>client</w:t>
      </w:r>
      <w:r w:rsidR="0047256F">
        <w:rPr>
          <w:rFonts w:ascii="Tahoma" w:hAnsi="Tahoma" w:cs="Tahoma"/>
          <w:sz w:val="22"/>
          <w:szCs w:val="22"/>
        </w:rPr>
        <w:t xml:space="preserve"> will also need to “Accept” the terms of use.</w:t>
      </w:r>
    </w:p>
    <w:p w14:paraId="0366F6D1" w14:textId="77777777" w:rsidR="00446539" w:rsidRDefault="00446539" w:rsidP="00446539">
      <w:pPr>
        <w:pStyle w:val="ListParagraph"/>
        <w:numPr>
          <w:ilvl w:val="0"/>
          <w:numId w:val="7"/>
        </w:numPr>
        <w:spacing w:after="120" w:line="360" w:lineRule="auto"/>
        <w:ind w:left="426"/>
        <w:jc w:val="both"/>
        <w:rPr>
          <w:rFonts w:ascii="Tahoma" w:hAnsi="Tahoma" w:cs="Tahoma"/>
          <w:sz w:val="22"/>
          <w:szCs w:val="22"/>
        </w:rPr>
      </w:pPr>
      <w:r>
        <w:rPr>
          <w:rFonts w:ascii="Tahoma" w:hAnsi="Tahoma" w:cs="Tahoma"/>
          <w:sz w:val="22"/>
          <w:szCs w:val="22"/>
        </w:rPr>
        <w:t>The phone will display a message, stating that you need a Skype for Business account. This can be ignored (you do not need an account)</w:t>
      </w:r>
      <w:r w:rsidR="00814C3E">
        <w:rPr>
          <w:rFonts w:ascii="Tahoma" w:hAnsi="Tahoma" w:cs="Tahoma"/>
          <w:sz w:val="22"/>
          <w:szCs w:val="22"/>
        </w:rPr>
        <w:t>. Press the arrow to move forward.</w:t>
      </w:r>
    </w:p>
    <w:p w14:paraId="20176ECB" w14:textId="77777777" w:rsidR="00814C3E" w:rsidRDefault="00814C3E" w:rsidP="00446539">
      <w:pPr>
        <w:pStyle w:val="ListParagraph"/>
        <w:numPr>
          <w:ilvl w:val="0"/>
          <w:numId w:val="7"/>
        </w:numPr>
        <w:spacing w:after="120" w:line="360" w:lineRule="auto"/>
        <w:ind w:left="426"/>
        <w:jc w:val="both"/>
        <w:rPr>
          <w:rFonts w:ascii="Tahoma" w:hAnsi="Tahoma" w:cs="Tahoma"/>
          <w:sz w:val="22"/>
          <w:szCs w:val="22"/>
        </w:rPr>
      </w:pPr>
      <w:r>
        <w:rPr>
          <w:rFonts w:ascii="Tahoma" w:hAnsi="Tahoma" w:cs="Tahoma"/>
          <w:sz w:val="22"/>
          <w:szCs w:val="22"/>
        </w:rPr>
        <w:t>They will be asked for their account details. This should also be ignored (unless they have an account already)</w:t>
      </w:r>
      <w:r w:rsidR="00D672F6">
        <w:rPr>
          <w:rFonts w:ascii="Tahoma" w:hAnsi="Tahoma" w:cs="Tahoma"/>
          <w:sz w:val="22"/>
          <w:szCs w:val="22"/>
        </w:rPr>
        <w:t xml:space="preserve">. </w:t>
      </w:r>
    </w:p>
    <w:p w14:paraId="3E02246F" w14:textId="77777777" w:rsidR="00A645B8" w:rsidRPr="0003366E" w:rsidRDefault="000A661C" w:rsidP="0003366E">
      <w:pPr>
        <w:pStyle w:val="ListParagraph"/>
        <w:numPr>
          <w:ilvl w:val="0"/>
          <w:numId w:val="7"/>
        </w:numPr>
        <w:spacing w:after="120" w:line="360" w:lineRule="auto"/>
        <w:ind w:left="426"/>
        <w:jc w:val="both"/>
        <w:rPr>
          <w:rFonts w:ascii="Tahoma" w:hAnsi="Tahoma" w:cs="Tahoma"/>
          <w:sz w:val="22"/>
          <w:szCs w:val="22"/>
        </w:rPr>
      </w:pPr>
      <w:r>
        <w:rPr>
          <w:rFonts w:ascii="Tahoma" w:hAnsi="Tahoma" w:cs="Tahoma"/>
          <w:sz w:val="22"/>
          <w:szCs w:val="22"/>
        </w:rPr>
        <w:t>The application is now downloaded and ready to be used, and so the application can be closed until it is needed.</w:t>
      </w:r>
    </w:p>
    <w:p w14:paraId="733C831F" w14:textId="77777777" w:rsidR="00D3607A" w:rsidRPr="00D3607A" w:rsidRDefault="00D3607A" w:rsidP="006F4428">
      <w:pPr>
        <w:spacing w:after="120" w:line="360" w:lineRule="auto"/>
        <w:jc w:val="both"/>
        <w:rPr>
          <w:rFonts w:ascii="Tahoma" w:hAnsi="Tahoma" w:cs="Tahoma"/>
          <w:sz w:val="22"/>
          <w:szCs w:val="22"/>
        </w:rPr>
      </w:pPr>
    </w:p>
    <w:p w14:paraId="737F436E" w14:textId="77777777" w:rsidR="00D3607A" w:rsidRPr="00D3607A" w:rsidRDefault="00D3607A" w:rsidP="006F4428">
      <w:pPr>
        <w:spacing w:after="120" w:line="360" w:lineRule="auto"/>
        <w:jc w:val="both"/>
        <w:rPr>
          <w:rFonts w:ascii="Tahoma" w:hAnsi="Tahoma" w:cs="Tahoma"/>
          <w:i/>
          <w:sz w:val="22"/>
          <w:szCs w:val="22"/>
        </w:rPr>
      </w:pPr>
      <w:r>
        <w:rPr>
          <w:rFonts w:ascii="Tahoma" w:hAnsi="Tahoma" w:cs="Tahoma"/>
          <w:i/>
          <w:sz w:val="22"/>
          <w:szCs w:val="22"/>
        </w:rPr>
        <w:t>iPhones</w:t>
      </w:r>
    </w:p>
    <w:p w14:paraId="744AC6DF" w14:textId="77777777" w:rsidR="00E25870" w:rsidRDefault="00E25870" w:rsidP="00E25870">
      <w:pPr>
        <w:pStyle w:val="ListParagraph"/>
        <w:numPr>
          <w:ilvl w:val="0"/>
          <w:numId w:val="9"/>
        </w:numPr>
        <w:spacing w:after="120" w:line="360" w:lineRule="auto"/>
        <w:ind w:left="426"/>
        <w:jc w:val="both"/>
        <w:rPr>
          <w:rFonts w:ascii="Tahoma" w:hAnsi="Tahoma" w:cs="Tahoma"/>
          <w:sz w:val="22"/>
          <w:szCs w:val="22"/>
        </w:rPr>
      </w:pPr>
      <w:r>
        <w:rPr>
          <w:rFonts w:ascii="Tahoma" w:hAnsi="Tahoma" w:cs="Tahoma"/>
          <w:sz w:val="22"/>
          <w:szCs w:val="22"/>
        </w:rPr>
        <w:t>The client will need to download the Skype for Business application. They can either search for this in the App Store, or use the meeting link sent in the invitation email. As with computers, it helps to download the application prior to the hearing.</w:t>
      </w:r>
    </w:p>
    <w:p w14:paraId="73BC5936" w14:textId="77777777" w:rsidR="00B161F3" w:rsidRDefault="00B161F3" w:rsidP="00E25870">
      <w:pPr>
        <w:pStyle w:val="ListParagraph"/>
        <w:numPr>
          <w:ilvl w:val="0"/>
          <w:numId w:val="9"/>
        </w:numPr>
        <w:spacing w:after="120" w:line="360" w:lineRule="auto"/>
        <w:ind w:left="426"/>
        <w:jc w:val="both"/>
        <w:rPr>
          <w:rFonts w:ascii="Tahoma" w:hAnsi="Tahoma" w:cs="Tahoma"/>
          <w:sz w:val="22"/>
          <w:szCs w:val="22"/>
        </w:rPr>
      </w:pPr>
      <w:r>
        <w:rPr>
          <w:rFonts w:ascii="Tahoma" w:hAnsi="Tahoma" w:cs="Tahoma"/>
          <w:sz w:val="22"/>
          <w:szCs w:val="22"/>
        </w:rPr>
        <w:t>The correct application to install is “Skype for Business”.</w:t>
      </w:r>
    </w:p>
    <w:p w14:paraId="1BB764BB" w14:textId="77777777" w:rsidR="004867A0" w:rsidRDefault="004867A0" w:rsidP="004867A0">
      <w:pPr>
        <w:pStyle w:val="ListParagraph"/>
        <w:numPr>
          <w:ilvl w:val="0"/>
          <w:numId w:val="7"/>
        </w:numPr>
        <w:spacing w:after="120" w:line="360" w:lineRule="auto"/>
        <w:ind w:left="426"/>
        <w:jc w:val="both"/>
        <w:rPr>
          <w:rFonts w:ascii="Tahoma" w:hAnsi="Tahoma" w:cs="Tahoma"/>
          <w:sz w:val="22"/>
          <w:szCs w:val="22"/>
        </w:rPr>
      </w:pPr>
      <w:r>
        <w:rPr>
          <w:rFonts w:ascii="Tahoma" w:hAnsi="Tahoma" w:cs="Tahoma"/>
          <w:sz w:val="22"/>
          <w:szCs w:val="22"/>
        </w:rPr>
        <w:lastRenderedPageBreak/>
        <w:t xml:space="preserve">During installation, </w:t>
      </w:r>
      <w:proofErr w:type="gramStart"/>
      <w:r>
        <w:rPr>
          <w:rFonts w:ascii="Tahoma" w:hAnsi="Tahoma" w:cs="Tahoma"/>
          <w:sz w:val="22"/>
          <w:szCs w:val="22"/>
        </w:rPr>
        <w:t>he</w:t>
      </w:r>
      <w:proofErr w:type="gramEnd"/>
      <w:r>
        <w:rPr>
          <w:rFonts w:ascii="Tahoma" w:hAnsi="Tahoma" w:cs="Tahoma"/>
          <w:sz w:val="22"/>
          <w:szCs w:val="22"/>
        </w:rPr>
        <w:t xml:space="preserve"> application asks for permission to access photos, phone calls, audio, etc. The client will need to select “allow” for each of these. The client will also need to “Accept” the terms of use.</w:t>
      </w:r>
    </w:p>
    <w:p w14:paraId="65A01400" w14:textId="77777777" w:rsidR="004867A0" w:rsidRDefault="004867A0" w:rsidP="004867A0">
      <w:pPr>
        <w:pStyle w:val="ListParagraph"/>
        <w:numPr>
          <w:ilvl w:val="0"/>
          <w:numId w:val="7"/>
        </w:numPr>
        <w:spacing w:after="120" w:line="360" w:lineRule="auto"/>
        <w:ind w:left="426"/>
        <w:jc w:val="both"/>
        <w:rPr>
          <w:rFonts w:ascii="Tahoma" w:hAnsi="Tahoma" w:cs="Tahoma"/>
          <w:sz w:val="22"/>
          <w:szCs w:val="22"/>
        </w:rPr>
      </w:pPr>
      <w:r>
        <w:rPr>
          <w:rFonts w:ascii="Tahoma" w:hAnsi="Tahoma" w:cs="Tahoma"/>
          <w:sz w:val="22"/>
          <w:szCs w:val="22"/>
        </w:rPr>
        <w:t>The</w:t>
      </w:r>
      <w:r w:rsidR="00544927">
        <w:rPr>
          <w:rFonts w:ascii="Tahoma" w:hAnsi="Tahoma" w:cs="Tahoma"/>
          <w:sz w:val="22"/>
          <w:szCs w:val="22"/>
        </w:rPr>
        <w:t xml:space="preserve"> client</w:t>
      </w:r>
      <w:r>
        <w:rPr>
          <w:rFonts w:ascii="Tahoma" w:hAnsi="Tahoma" w:cs="Tahoma"/>
          <w:sz w:val="22"/>
          <w:szCs w:val="22"/>
        </w:rPr>
        <w:t xml:space="preserve"> will be asked for their account details. This should also be ignored (unless they have an account already). </w:t>
      </w:r>
    </w:p>
    <w:p w14:paraId="492C3B6F" w14:textId="77777777" w:rsidR="00A645B8" w:rsidRDefault="004867A0" w:rsidP="00D42892">
      <w:pPr>
        <w:pStyle w:val="ListParagraph"/>
        <w:numPr>
          <w:ilvl w:val="0"/>
          <w:numId w:val="7"/>
        </w:numPr>
        <w:spacing w:after="120" w:line="360" w:lineRule="auto"/>
        <w:ind w:left="426"/>
        <w:jc w:val="both"/>
        <w:rPr>
          <w:rFonts w:ascii="Tahoma" w:hAnsi="Tahoma" w:cs="Tahoma"/>
          <w:sz w:val="22"/>
          <w:szCs w:val="22"/>
        </w:rPr>
      </w:pPr>
      <w:r>
        <w:rPr>
          <w:rFonts w:ascii="Tahoma" w:hAnsi="Tahoma" w:cs="Tahoma"/>
          <w:sz w:val="22"/>
          <w:szCs w:val="22"/>
        </w:rPr>
        <w:t>The application is now downloaded and ready to be used, and so the application can be closed until it is needed</w:t>
      </w:r>
      <w:r w:rsidR="00122EC9">
        <w:rPr>
          <w:rFonts w:ascii="Tahoma" w:hAnsi="Tahoma" w:cs="Tahoma"/>
          <w:sz w:val="22"/>
          <w:szCs w:val="22"/>
        </w:rPr>
        <w:t>.</w:t>
      </w:r>
    </w:p>
    <w:p w14:paraId="40F0FFB2" w14:textId="77777777" w:rsidR="00122EC9" w:rsidRPr="00122EC9" w:rsidRDefault="00122EC9" w:rsidP="00122EC9">
      <w:pPr>
        <w:pStyle w:val="ListParagraph"/>
        <w:spacing w:after="120" w:line="360" w:lineRule="auto"/>
        <w:ind w:left="426"/>
        <w:jc w:val="both"/>
        <w:rPr>
          <w:rFonts w:ascii="Tahoma" w:hAnsi="Tahoma" w:cs="Tahoma"/>
          <w:sz w:val="22"/>
          <w:szCs w:val="22"/>
        </w:rPr>
      </w:pPr>
    </w:p>
    <w:p w14:paraId="788E187E" w14:textId="77777777" w:rsidR="00A645B8" w:rsidRPr="00A645B8" w:rsidRDefault="00A645B8" w:rsidP="00D42892">
      <w:pPr>
        <w:spacing w:after="120" w:line="360" w:lineRule="auto"/>
        <w:jc w:val="both"/>
        <w:rPr>
          <w:rFonts w:ascii="Tahoma" w:hAnsi="Tahoma" w:cs="Tahoma"/>
          <w:b/>
          <w:sz w:val="22"/>
          <w:szCs w:val="22"/>
        </w:rPr>
      </w:pPr>
      <w:r w:rsidRPr="00A645B8">
        <w:rPr>
          <w:rFonts w:ascii="Tahoma" w:hAnsi="Tahoma" w:cs="Tahoma"/>
          <w:b/>
          <w:sz w:val="22"/>
          <w:szCs w:val="22"/>
        </w:rPr>
        <w:t>Joining the Hearing</w:t>
      </w:r>
    </w:p>
    <w:p w14:paraId="7E4E88E3" w14:textId="77777777" w:rsidR="00A645B8" w:rsidRDefault="00443AA5" w:rsidP="00443AA5">
      <w:pPr>
        <w:pStyle w:val="ListParagraph"/>
        <w:numPr>
          <w:ilvl w:val="0"/>
          <w:numId w:val="8"/>
        </w:numPr>
        <w:spacing w:after="120" w:line="360" w:lineRule="auto"/>
        <w:ind w:left="426"/>
        <w:jc w:val="both"/>
        <w:rPr>
          <w:rFonts w:ascii="Tahoma" w:hAnsi="Tahoma" w:cs="Tahoma"/>
          <w:sz w:val="22"/>
          <w:szCs w:val="22"/>
        </w:rPr>
      </w:pPr>
      <w:r>
        <w:rPr>
          <w:rFonts w:ascii="Tahoma" w:hAnsi="Tahoma" w:cs="Tahoma"/>
          <w:sz w:val="22"/>
          <w:szCs w:val="22"/>
        </w:rPr>
        <w:t xml:space="preserve">The </w:t>
      </w:r>
      <w:r w:rsidR="00B22939">
        <w:rPr>
          <w:rFonts w:ascii="Tahoma" w:hAnsi="Tahoma" w:cs="Tahoma"/>
          <w:sz w:val="22"/>
          <w:szCs w:val="22"/>
        </w:rPr>
        <w:t>client</w:t>
      </w:r>
      <w:r>
        <w:rPr>
          <w:rFonts w:ascii="Tahoma" w:hAnsi="Tahoma" w:cs="Tahoma"/>
          <w:sz w:val="22"/>
          <w:szCs w:val="22"/>
        </w:rPr>
        <w:t xml:space="preserve"> should be sent the meeting link/invitation, in the same way the advocates are.</w:t>
      </w:r>
      <w:r w:rsidR="007C6B7D">
        <w:rPr>
          <w:rFonts w:ascii="Tahoma" w:hAnsi="Tahoma" w:cs="Tahoma"/>
          <w:sz w:val="22"/>
          <w:szCs w:val="22"/>
        </w:rPr>
        <w:t xml:space="preserve"> If the court does not send it to the </w:t>
      </w:r>
      <w:r w:rsidR="00B22939">
        <w:rPr>
          <w:rFonts w:ascii="Tahoma" w:hAnsi="Tahoma" w:cs="Tahoma"/>
          <w:sz w:val="22"/>
          <w:szCs w:val="22"/>
        </w:rPr>
        <w:t>client</w:t>
      </w:r>
      <w:r w:rsidR="007C6B7D">
        <w:rPr>
          <w:rFonts w:ascii="Tahoma" w:hAnsi="Tahoma" w:cs="Tahoma"/>
          <w:sz w:val="22"/>
          <w:szCs w:val="22"/>
        </w:rPr>
        <w:t xml:space="preserve">, the advocate/solicitor can copy and paste their own meeting link into an email to the </w:t>
      </w:r>
      <w:r w:rsidR="00B22939">
        <w:rPr>
          <w:rFonts w:ascii="Tahoma" w:hAnsi="Tahoma" w:cs="Tahoma"/>
          <w:sz w:val="22"/>
          <w:szCs w:val="22"/>
        </w:rPr>
        <w:t>client</w:t>
      </w:r>
      <w:r w:rsidR="007C6B7D">
        <w:rPr>
          <w:rFonts w:ascii="Tahoma" w:hAnsi="Tahoma" w:cs="Tahoma"/>
          <w:sz w:val="22"/>
          <w:szCs w:val="22"/>
        </w:rPr>
        <w:t>. (</w:t>
      </w:r>
      <w:r w:rsidR="007C59AE">
        <w:rPr>
          <w:rFonts w:ascii="Tahoma" w:hAnsi="Tahoma" w:cs="Tahoma"/>
          <w:sz w:val="22"/>
          <w:szCs w:val="22"/>
        </w:rPr>
        <w:t>Attempts to forward the email may be unsuccessful).</w:t>
      </w:r>
    </w:p>
    <w:p w14:paraId="25E67B0E" w14:textId="77777777" w:rsidR="007C59AE" w:rsidRDefault="001F7928" w:rsidP="00443AA5">
      <w:pPr>
        <w:pStyle w:val="ListParagraph"/>
        <w:numPr>
          <w:ilvl w:val="0"/>
          <w:numId w:val="8"/>
        </w:numPr>
        <w:spacing w:after="120" w:line="360" w:lineRule="auto"/>
        <w:ind w:left="426"/>
        <w:jc w:val="both"/>
        <w:rPr>
          <w:rFonts w:ascii="Tahoma" w:hAnsi="Tahoma" w:cs="Tahoma"/>
          <w:sz w:val="22"/>
          <w:szCs w:val="22"/>
        </w:rPr>
      </w:pPr>
      <w:r>
        <w:rPr>
          <w:rFonts w:ascii="Tahoma" w:hAnsi="Tahoma" w:cs="Tahoma"/>
          <w:sz w:val="22"/>
          <w:szCs w:val="22"/>
        </w:rPr>
        <w:t xml:space="preserve">The </w:t>
      </w:r>
      <w:r w:rsidR="00B22939">
        <w:rPr>
          <w:rFonts w:ascii="Tahoma" w:hAnsi="Tahoma" w:cs="Tahoma"/>
          <w:sz w:val="22"/>
          <w:szCs w:val="22"/>
        </w:rPr>
        <w:t>client</w:t>
      </w:r>
      <w:r>
        <w:rPr>
          <w:rFonts w:ascii="Tahoma" w:hAnsi="Tahoma" w:cs="Tahoma"/>
          <w:sz w:val="22"/>
          <w:szCs w:val="22"/>
        </w:rPr>
        <w:t xml:space="preserve"> should click the link in time for the start of the hearing. </w:t>
      </w:r>
    </w:p>
    <w:p w14:paraId="160B950A" w14:textId="77777777" w:rsidR="00B22939" w:rsidRDefault="00B22939" w:rsidP="00443AA5">
      <w:pPr>
        <w:pStyle w:val="ListParagraph"/>
        <w:numPr>
          <w:ilvl w:val="0"/>
          <w:numId w:val="8"/>
        </w:numPr>
        <w:spacing w:after="120" w:line="360" w:lineRule="auto"/>
        <w:ind w:left="426"/>
        <w:jc w:val="both"/>
        <w:rPr>
          <w:rFonts w:ascii="Tahoma" w:hAnsi="Tahoma" w:cs="Tahoma"/>
          <w:sz w:val="22"/>
          <w:szCs w:val="22"/>
        </w:rPr>
      </w:pPr>
      <w:r>
        <w:rPr>
          <w:rFonts w:ascii="Tahoma" w:hAnsi="Tahoma" w:cs="Tahoma"/>
          <w:sz w:val="22"/>
          <w:szCs w:val="22"/>
        </w:rPr>
        <w:t>The S4B application will load. The client should select “Join as Guest” (NOT “sign in”).</w:t>
      </w:r>
    </w:p>
    <w:p w14:paraId="55616903" w14:textId="77777777" w:rsidR="0003366E" w:rsidRPr="0003366E" w:rsidRDefault="00B22939" w:rsidP="0003366E">
      <w:pPr>
        <w:pStyle w:val="ListParagraph"/>
        <w:numPr>
          <w:ilvl w:val="0"/>
          <w:numId w:val="8"/>
        </w:numPr>
        <w:spacing w:after="120" w:line="360" w:lineRule="auto"/>
        <w:ind w:left="426"/>
        <w:jc w:val="both"/>
        <w:rPr>
          <w:rFonts w:ascii="Tahoma" w:hAnsi="Tahoma" w:cs="Tahoma"/>
          <w:sz w:val="22"/>
          <w:szCs w:val="22"/>
        </w:rPr>
      </w:pPr>
      <w:r>
        <w:rPr>
          <w:rFonts w:ascii="Tahoma" w:hAnsi="Tahoma" w:cs="Tahoma"/>
          <w:sz w:val="22"/>
          <w:szCs w:val="22"/>
        </w:rPr>
        <w:t>The client will be invited to enter their name, using their phone’s keyboard.</w:t>
      </w:r>
      <w:r w:rsidR="009F1B5B">
        <w:rPr>
          <w:rFonts w:ascii="Tahoma" w:hAnsi="Tahoma" w:cs="Tahoma"/>
          <w:sz w:val="22"/>
          <w:szCs w:val="22"/>
        </w:rPr>
        <w:t xml:space="preserve"> This is the name that will appear on the screen during the </w:t>
      </w:r>
      <w:r w:rsidR="003F1C71">
        <w:rPr>
          <w:rFonts w:ascii="Tahoma" w:hAnsi="Tahoma" w:cs="Tahoma"/>
          <w:sz w:val="22"/>
          <w:szCs w:val="22"/>
        </w:rPr>
        <w:t>hearing.</w:t>
      </w:r>
      <w:r w:rsidR="0003366E">
        <w:rPr>
          <w:rFonts w:ascii="Tahoma" w:hAnsi="Tahoma" w:cs="Tahoma"/>
          <w:sz w:val="22"/>
          <w:szCs w:val="22"/>
        </w:rPr>
        <w:t xml:space="preserve"> They should then press </w:t>
      </w:r>
      <w:r w:rsidR="0003366E" w:rsidRPr="0003366E">
        <w:rPr>
          <w:rFonts w:ascii="Tahoma" w:hAnsi="Tahoma" w:cs="Tahoma"/>
          <w:sz w:val="22"/>
          <w:szCs w:val="22"/>
        </w:rPr>
        <w:sym w:font="Wingdings" w:char="F0E0"/>
      </w:r>
    </w:p>
    <w:p w14:paraId="150683C4" w14:textId="77777777" w:rsidR="00B22939" w:rsidRDefault="00DC4D8F" w:rsidP="00443AA5">
      <w:pPr>
        <w:pStyle w:val="ListParagraph"/>
        <w:numPr>
          <w:ilvl w:val="0"/>
          <w:numId w:val="8"/>
        </w:numPr>
        <w:spacing w:after="120" w:line="360" w:lineRule="auto"/>
        <w:ind w:left="426"/>
        <w:jc w:val="both"/>
        <w:rPr>
          <w:rFonts w:ascii="Tahoma" w:hAnsi="Tahoma" w:cs="Tahoma"/>
          <w:sz w:val="22"/>
          <w:szCs w:val="22"/>
        </w:rPr>
      </w:pPr>
      <w:r>
        <w:rPr>
          <w:rFonts w:ascii="Tahoma" w:hAnsi="Tahoma" w:cs="Tahoma"/>
          <w:sz w:val="22"/>
          <w:szCs w:val="22"/>
        </w:rPr>
        <w:t xml:space="preserve">The application will then connect the client to the meeting. </w:t>
      </w:r>
    </w:p>
    <w:p w14:paraId="35F9AA5B" w14:textId="77777777" w:rsidR="00A41490" w:rsidRDefault="00A41490" w:rsidP="00443AA5">
      <w:pPr>
        <w:pStyle w:val="ListParagraph"/>
        <w:numPr>
          <w:ilvl w:val="0"/>
          <w:numId w:val="8"/>
        </w:numPr>
        <w:spacing w:after="120" w:line="360" w:lineRule="auto"/>
        <w:ind w:left="426"/>
        <w:jc w:val="both"/>
        <w:rPr>
          <w:rFonts w:ascii="Tahoma" w:hAnsi="Tahoma" w:cs="Tahoma"/>
          <w:sz w:val="22"/>
          <w:szCs w:val="22"/>
        </w:rPr>
      </w:pPr>
      <w:r>
        <w:rPr>
          <w:rFonts w:ascii="Tahoma" w:hAnsi="Tahoma" w:cs="Tahoma"/>
          <w:sz w:val="22"/>
          <w:szCs w:val="22"/>
        </w:rPr>
        <w:t xml:space="preserve">As with the computer version, the client will need to select the video camera button and the microphone </w:t>
      </w:r>
      <w:r w:rsidR="00BB0FCA">
        <w:rPr>
          <w:rFonts w:ascii="Tahoma" w:hAnsi="Tahoma" w:cs="Tahoma"/>
          <w:sz w:val="22"/>
          <w:szCs w:val="22"/>
        </w:rPr>
        <w:t>symbols to enable their video and audio.</w:t>
      </w:r>
    </w:p>
    <w:p w14:paraId="460928B8" w14:textId="77777777" w:rsidR="00043CEE" w:rsidRPr="00443AA5" w:rsidRDefault="00043CEE" w:rsidP="00443AA5">
      <w:pPr>
        <w:pStyle w:val="ListParagraph"/>
        <w:numPr>
          <w:ilvl w:val="0"/>
          <w:numId w:val="8"/>
        </w:numPr>
        <w:spacing w:after="120" w:line="360" w:lineRule="auto"/>
        <w:ind w:left="426"/>
        <w:jc w:val="both"/>
        <w:rPr>
          <w:rFonts w:ascii="Tahoma" w:hAnsi="Tahoma" w:cs="Tahoma"/>
          <w:sz w:val="22"/>
          <w:szCs w:val="22"/>
        </w:rPr>
      </w:pPr>
      <w:r>
        <w:rPr>
          <w:rFonts w:ascii="Tahoma" w:hAnsi="Tahoma" w:cs="Tahoma"/>
          <w:sz w:val="22"/>
          <w:szCs w:val="22"/>
        </w:rPr>
        <w:t>To leave the hearing, there is a red phone button to press.</w:t>
      </w:r>
    </w:p>
    <w:p w14:paraId="686BF581" w14:textId="77777777" w:rsidR="00012DD2" w:rsidRDefault="00012DD2" w:rsidP="00044680">
      <w:pPr>
        <w:spacing w:line="360" w:lineRule="auto"/>
        <w:rPr>
          <w:rFonts w:ascii="Tahoma" w:hAnsi="Tahoma" w:cs="Tahoma"/>
          <w:b/>
          <w:sz w:val="22"/>
          <w:szCs w:val="22"/>
          <w:u w:val="single"/>
        </w:rPr>
      </w:pPr>
    </w:p>
    <w:p w14:paraId="10B64DD4" w14:textId="77777777" w:rsidR="00044680" w:rsidRDefault="00044680" w:rsidP="00044680">
      <w:pPr>
        <w:spacing w:line="360" w:lineRule="auto"/>
        <w:rPr>
          <w:rFonts w:ascii="Tahoma" w:hAnsi="Tahoma" w:cs="Tahoma"/>
          <w:b/>
          <w:sz w:val="22"/>
          <w:szCs w:val="22"/>
          <w:u w:val="single"/>
        </w:rPr>
      </w:pPr>
      <w:r>
        <w:rPr>
          <w:rFonts w:ascii="Tahoma" w:hAnsi="Tahoma" w:cs="Tahoma"/>
          <w:b/>
          <w:sz w:val="22"/>
          <w:szCs w:val="22"/>
          <w:u w:val="single"/>
        </w:rPr>
        <w:t>Supporting Each Other</w:t>
      </w:r>
    </w:p>
    <w:p w14:paraId="3CD46A13" w14:textId="77777777" w:rsidR="00044680" w:rsidRDefault="00044680" w:rsidP="00044680">
      <w:pPr>
        <w:spacing w:line="360" w:lineRule="auto"/>
        <w:rPr>
          <w:rFonts w:ascii="Tahoma" w:hAnsi="Tahoma" w:cs="Tahoma"/>
          <w:sz w:val="22"/>
          <w:szCs w:val="22"/>
        </w:rPr>
      </w:pPr>
      <w:r>
        <w:rPr>
          <w:rFonts w:ascii="Tahoma" w:hAnsi="Tahoma" w:cs="Tahoma"/>
          <w:sz w:val="22"/>
          <w:szCs w:val="22"/>
        </w:rPr>
        <w:t>This is a new way of working for most of us. Please:</w:t>
      </w:r>
    </w:p>
    <w:p w14:paraId="3BF62D40" w14:textId="77777777" w:rsidR="00044680" w:rsidRPr="00551DC7" w:rsidRDefault="00044680" w:rsidP="00044680">
      <w:pPr>
        <w:pStyle w:val="ListParagraph"/>
        <w:numPr>
          <w:ilvl w:val="0"/>
          <w:numId w:val="4"/>
        </w:numPr>
        <w:spacing w:line="360" w:lineRule="auto"/>
        <w:rPr>
          <w:rFonts w:ascii="Tahoma" w:hAnsi="Tahoma" w:cs="Tahoma"/>
          <w:sz w:val="22"/>
          <w:szCs w:val="22"/>
        </w:rPr>
      </w:pPr>
      <w:r>
        <w:rPr>
          <w:rFonts w:ascii="Tahoma" w:hAnsi="Tahoma" w:cs="Tahoma"/>
          <w:sz w:val="22"/>
          <w:szCs w:val="22"/>
        </w:rPr>
        <w:t>Circulate a list amongst Chambers of people who are confident using Skype for Business, so that they can su</w:t>
      </w:r>
      <w:r w:rsidRPr="00551DC7">
        <w:rPr>
          <w:rFonts w:ascii="Tahoma" w:hAnsi="Tahoma" w:cs="Tahoma"/>
          <w:sz w:val="22"/>
          <w:szCs w:val="22"/>
        </w:rPr>
        <w:t>pport others.</w:t>
      </w:r>
    </w:p>
    <w:p w14:paraId="6E32BBA0" w14:textId="77777777" w:rsidR="00044680" w:rsidRPr="00551DC7" w:rsidRDefault="00044680" w:rsidP="00044680">
      <w:pPr>
        <w:pStyle w:val="ListParagraph"/>
        <w:numPr>
          <w:ilvl w:val="0"/>
          <w:numId w:val="4"/>
        </w:numPr>
        <w:spacing w:before="120" w:after="120" w:line="360" w:lineRule="auto"/>
        <w:jc w:val="both"/>
        <w:rPr>
          <w:rFonts w:ascii="Tahoma" w:hAnsi="Tahoma" w:cs="Tahoma"/>
          <w:sz w:val="22"/>
          <w:szCs w:val="22"/>
        </w:rPr>
      </w:pPr>
      <w:r w:rsidRPr="00551DC7">
        <w:rPr>
          <w:rFonts w:ascii="Tahoma" w:hAnsi="Tahoma" w:cs="Tahoma"/>
          <w:sz w:val="22"/>
          <w:szCs w:val="22"/>
        </w:rPr>
        <w:t>If no one in Chambers can help, please contact the following members of circuit who now comprise the Covid-19 IT Committee:</w:t>
      </w:r>
    </w:p>
    <w:p w14:paraId="2B54DEFD" w14:textId="77777777" w:rsidR="00044680" w:rsidRPr="00551DC7" w:rsidRDefault="00044680" w:rsidP="00D94ADD">
      <w:pPr>
        <w:spacing w:before="120" w:after="120" w:line="360" w:lineRule="auto"/>
        <w:ind w:left="720" w:firstLine="720"/>
        <w:contextualSpacing/>
        <w:jc w:val="both"/>
        <w:rPr>
          <w:rFonts w:ascii="Tahoma" w:hAnsi="Tahoma" w:cs="Tahoma"/>
          <w:sz w:val="22"/>
          <w:szCs w:val="22"/>
          <w:shd w:val="clear" w:color="auto" w:fill="FFFFFF"/>
        </w:rPr>
      </w:pPr>
      <w:r w:rsidRPr="00551DC7">
        <w:rPr>
          <w:rFonts w:ascii="Tahoma" w:hAnsi="Tahoma" w:cs="Tahoma"/>
          <w:sz w:val="22"/>
          <w:szCs w:val="22"/>
        </w:rPr>
        <w:t xml:space="preserve">Elizabeth Bowden: </w:t>
      </w:r>
      <w:hyperlink r:id="rId17" w:history="1">
        <w:r w:rsidRPr="00551DC7">
          <w:rPr>
            <w:rStyle w:val="Hyperlink"/>
            <w:rFonts w:ascii="Tahoma" w:hAnsi="Tahoma" w:cs="Tahoma"/>
            <w:sz w:val="22"/>
            <w:szCs w:val="22"/>
            <w:shd w:val="clear" w:color="auto" w:fill="FFFFFF"/>
          </w:rPr>
          <w:t>ebowden@college-chambers.co.uk</w:t>
        </w:r>
      </w:hyperlink>
    </w:p>
    <w:p w14:paraId="71FB5F1B" w14:textId="77777777" w:rsidR="00044680" w:rsidRPr="00551DC7" w:rsidRDefault="00044680" w:rsidP="00D94ADD">
      <w:pPr>
        <w:spacing w:before="120" w:after="120" w:line="360" w:lineRule="auto"/>
        <w:ind w:left="720" w:firstLine="720"/>
        <w:contextualSpacing/>
        <w:jc w:val="both"/>
        <w:rPr>
          <w:rFonts w:ascii="Tahoma" w:hAnsi="Tahoma" w:cs="Tahoma"/>
          <w:sz w:val="22"/>
          <w:szCs w:val="22"/>
          <w:shd w:val="clear" w:color="auto" w:fill="FFFFFF"/>
        </w:rPr>
      </w:pPr>
      <w:r w:rsidRPr="00551DC7">
        <w:rPr>
          <w:rFonts w:ascii="Tahoma" w:hAnsi="Tahoma" w:cs="Tahoma"/>
          <w:sz w:val="22"/>
          <w:szCs w:val="22"/>
          <w:shd w:val="clear" w:color="auto" w:fill="FFFFFF"/>
        </w:rPr>
        <w:t xml:space="preserve">Holly Rust: </w:t>
      </w:r>
      <w:hyperlink r:id="rId18" w:history="1">
        <w:r w:rsidRPr="00551DC7">
          <w:rPr>
            <w:rStyle w:val="Hyperlink"/>
            <w:rFonts w:ascii="Tahoma" w:hAnsi="Tahoma" w:cs="Tahoma"/>
            <w:sz w:val="22"/>
            <w:szCs w:val="22"/>
            <w:shd w:val="clear" w:color="auto" w:fill="FFFFFF"/>
          </w:rPr>
          <w:t>holly.rust@devonchambers.co.uk</w:t>
        </w:r>
      </w:hyperlink>
    </w:p>
    <w:p w14:paraId="537C8EC9" w14:textId="77777777" w:rsidR="00044680" w:rsidRPr="00551DC7" w:rsidRDefault="00044680" w:rsidP="00D94ADD">
      <w:pPr>
        <w:spacing w:before="120" w:after="120" w:line="360" w:lineRule="auto"/>
        <w:ind w:left="720" w:firstLine="720"/>
        <w:contextualSpacing/>
        <w:jc w:val="both"/>
        <w:rPr>
          <w:rFonts w:ascii="Tahoma" w:hAnsi="Tahoma" w:cs="Tahoma"/>
          <w:sz w:val="22"/>
          <w:szCs w:val="22"/>
          <w:shd w:val="clear" w:color="auto" w:fill="FFFFFF"/>
        </w:rPr>
      </w:pPr>
      <w:r w:rsidRPr="00551DC7">
        <w:rPr>
          <w:rFonts w:ascii="Tahoma" w:hAnsi="Tahoma" w:cs="Tahoma"/>
          <w:sz w:val="22"/>
          <w:szCs w:val="22"/>
          <w:shd w:val="clear" w:color="auto" w:fill="FFFFFF"/>
        </w:rPr>
        <w:t xml:space="preserve">Piers </w:t>
      </w:r>
      <w:proofErr w:type="spellStart"/>
      <w:r w:rsidRPr="00551DC7">
        <w:rPr>
          <w:rFonts w:ascii="Tahoma" w:hAnsi="Tahoma" w:cs="Tahoma"/>
          <w:sz w:val="22"/>
          <w:szCs w:val="22"/>
          <w:shd w:val="clear" w:color="auto" w:fill="FFFFFF"/>
        </w:rPr>
        <w:t>Norsworthy</w:t>
      </w:r>
      <w:proofErr w:type="spellEnd"/>
      <w:r w:rsidRPr="00551DC7">
        <w:rPr>
          <w:rFonts w:ascii="Tahoma" w:hAnsi="Tahoma" w:cs="Tahoma"/>
          <w:sz w:val="22"/>
          <w:szCs w:val="22"/>
          <w:shd w:val="clear" w:color="auto" w:fill="FFFFFF"/>
        </w:rPr>
        <w:t xml:space="preserve">: </w:t>
      </w:r>
      <w:hyperlink r:id="rId19" w:history="1">
        <w:r w:rsidRPr="00551DC7">
          <w:rPr>
            <w:rStyle w:val="Hyperlink"/>
            <w:rFonts w:ascii="Tahoma" w:hAnsi="Tahoma" w:cs="Tahoma"/>
            <w:sz w:val="22"/>
            <w:szCs w:val="22"/>
            <w:shd w:val="clear" w:color="auto" w:fill="FFFFFF"/>
          </w:rPr>
          <w:t>piers.norsworthy@devonchambers.co.uk</w:t>
        </w:r>
      </w:hyperlink>
      <w:r w:rsidRPr="00551DC7">
        <w:rPr>
          <w:rFonts w:ascii="Tahoma" w:hAnsi="Tahoma" w:cs="Tahoma"/>
          <w:sz w:val="22"/>
          <w:szCs w:val="22"/>
          <w:shd w:val="clear" w:color="auto" w:fill="FFFFFF"/>
        </w:rPr>
        <w:t xml:space="preserve"> </w:t>
      </w:r>
    </w:p>
    <w:p w14:paraId="6C7E9826" w14:textId="77777777" w:rsidR="003901D0" w:rsidRPr="00611374" w:rsidRDefault="00044680" w:rsidP="00611374">
      <w:pPr>
        <w:pStyle w:val="ListParagraph"/>
        <w:numPr>
          <w:ilvl w:val="0"/>
          <w:numId w:val="4"/>
        </w:numPr>
        <w:spacing w:line="360" w:lineRule="auto"/>
        <w:rPr>
          <w:rFonts w:ascii="Tahoma" w:hAnsi="Tahoma" w:cs="Tahoma"/>
          <w:sz w:val="22"/>
          <w:szCs w:val="22"/>
        </w:rPr>
      </w:pPr>
      <w:r>
        <w:rPr>
          <w:rFonts w:ascii="Tahoma" w:hAnsi="Tahoma" w:cs="Tahoma"/>
          <w:sz w:val="22"/>
          <w:szCs w:val="22"/>
        </w:rPr>
        <w:t>Any tips – let us and others know!</w:t>
      </w:r>
    </w:p>
    <w:sectPr w:rsidR="003901D0" w:rsidRPr="00611374" w:rsidSect="00885000">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3B446" w14:textId="77777777" w:rsidR="000F0C19" w:rsidRDefault="000F0C19" w:rsidP="003901D0">
      <w:r>
        <w:separator/>
      </w:r>
    </w:p>
  </w:endnote>
  <w:endnote w:type="continuationSeparator" w:id="0">
    <w:p w14:paraId="655DEC5C" w14:textId="77777777" w:rsidR="000F0C19" w:rsidRDefault="000F0C19" w:rsidP="0039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088439"/>
      <w:docPartObj>
        <w:docPartGallery w:val="Page Numbers (Bottom of Page)"/>
        <w:docPartUnique/>
      </w:docPartObj>
    </w:sdtPr>
    <w:sdtEndPr/>
    <w:sdtContent>
      <w:p w14:paraId="450C314E" w14:textId="77777777" w:rsidR="007C6B7D" w:rsidRDefault="000F0C19">
        <w:pPr>
          <w:pStyle w:val="Footer"/>
          <w:jc w:val="right"/>
        </w:pPr>
        <w:r>
          <w:fldChar w:fldCharType="begin"/>
        </w:r>
        <w:r>
          <w:instrText xml:space="preserve"> PAGE   \* MERGEFORMAT </w:instrText>
        </w:r>
        <w:r>
          <w:fldChar w:fldCharType="separate"/>
        </w:r>
        <w:r w:rsidR="00F23929">
          <w:rPr>
            <w:noProof/>
          </w:rPr>
          <w:t>1</w:t>
        </w:r>
        <w:r>
          <w:rPr>
            <w:noProof/>
          </w:rPr>
          <w:fldChar w:fldCharType="end"/>
        </w:r>
      </w:p>
    </w:sdtContent>
  </w:sdt>
  <w:p w14:paraId="7FCC5A18" w14:textId="77777777" w:rsidR="007C6B7D" w:rsidRDefault="007C6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65299" w14:textId="77777777" w:rsidR="000F0C19" w:rsidRDefault="000F0C19" w:rsidP="003901D0">
      <w:r>
        <w:separator/>
      </w:r>
    </w:p>
  </w:footnote>
  <w:footnote w:type="continuationSeparator" w:id="0">
    <w:p w14:paraId="1DD46B86" w14:textId="77777777" w:rsidR="000F0C19" w:rsidRDefault="000F0C19" w:rsidP="00390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732A"/>
    <w:multiLevelType w:val="hybridMultilevel"/>
    <w:tmpl w:val="595EC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76F79"/>
    <w:multiLevelType w:val="hybridMultilevel"/>
    <w:tmpl w:val="EAD23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E7556"/>
    <w:multiLevelType w:val="hybridMultilevel"/>
    <w:tmpl w:val="AE7E82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0359BD"/>
    <w:multiLevelType w:val="hybridMultilevel"/>
    <w:tmpl w:val="AB66E4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563210"/>
    <w:multiLevelType w:val="hybridMultilevel"/>
    <w:tmpl w:val="D3AC0C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C03370"/>
    <w:multiLevelType w:val="hybridMultilevel"/>
    <w:tmpl w:val="84EE23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420387"/>
    <w:multiLevelType w:val="hybridMultilevel"/>
    <w:tmpl w:val="2514E5A8"/>
    <w:lvl w:ilvl="0" w:tplc="C2B2C7CA">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940FDB"/>
    <w:multiLevelType w:val="hybridMultilevel"/>
    <w:tmpl w:val="4AFAA57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CB24E2"/>
    <w:multiLevelType w:val="hybridMultilevel"/>
    <w:tmpl w:val="84EE23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6"/>
  </w:num>
  <w:num w:numId="5">
    <w:abstractNumId w:val="0"/>
  </w:num>
  <w:num w:numId="6">
    <w:abstractNumId w:val="2"/>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ECF"/>
    <w:rsid w:val="00012DD2"/>
    <w:rsid w:val="0002091D"/>
    <w:rsid w:val="0003366E"/>
    <w:rsid w:val="00034D7B"/>
    <w:rsid w:val="00037CA8"/>
    <w:rsid w:val="0004150C"/>
    <w:rsid w:val="00043CEE"/>
    <w:rsid w:val="00044680"/>
    <w:rsid w:val="0004647D"/>
    <w:rsid w:val="00064FEF"/>
    <w:rsid w:val="00093312"/>
    <w:rsid w:val="000A661C"/>
    <w:rsid w:val="000E4C4D"/>
    <w:rsid w:val="000F0C19"/>
    <w:rsid w:val="000F4884"/>
    <w:rsid w:val="00114F04"/>
    <w:rsid w:val="00122EC9"/>
    <w:rsid w:val="00123096"/>
    <w:rsid w:val="0018335C"/>
    <w:rsid w:val="001E49B4"/>
    <w:rsid w:val="001F4198"/>
    <w:rsid w:val="001F76D6"/>
    <w:rsid w:val="001F7928"/>
    <w:rsid w:val="0022774B"/>
    <w:rsid w:val="00255554"/>
    <w:rsid w:val="002B1CFF"/>
    <w:rsid w:val="002B61DC"/>
    <w:rsid w:val="002E110F"/>
    <w:rsid w:val="002E1150"/>
    <w:rsid w:val="002F4BAE"/>
    <w:rsid w:val="00311839"/>
    <w:rsid w:val="00344EEA"/>
    <w:rsid w:val="0036302C"/>
    <w:rsid w:val="0037614C"/>
    <w:rsid w:val="003901D0"/>
    <w:rsid w:val="00392554"/>
    <w:rsid w:val="003C2592"/>
    <w:rsid w:val="003C2E88"/>
    <w:rsid w:val="003D0DFE"/>
    <w:rsid w:val="003E6198"/>
    <w:rsid w:val="003F1C71"/>
    <w:rsid w:val="00431CBA"/>
    <w:rsid w:val="004367D8"/>
    <w:rsid w:val="00443AA5"/>
    <w:rsid w:val="00446539"/>
    <w:rsid w:val="00454296"/>
    <w:rsid w:val="0047256F"/>
    <w:rsid w:val="004867A0"/>
    <w:rsid w:val="004B3F85"/>
    <w:rsid w:val="004C2ECF"/>
    <w:rsid w:val="004D36AD"/>
    <w:rsid w:val="004E36A3"/>
    <w:rsid w:val="00514EBB"/>
    <w:rsid w:val="0051572E"/>
    <w:rsid w:val="0052023B"/>
    <w:rsid w:val="00544927"/>
    <w:rsid w:val="00545BCD"/>
    <w:rsid w:val="005532DA"/>
    <w:rsid w:val="005701B9"/>
    <w:rsid w:val="00595F6F"/>
    <w:rsid w:val="0059660A"/>
    <w:rsid w:val="005A7456"/>
    <w:rsid w:val="00611374"/>
    <w:rsid w:val="00611436"/>
    <w:rsid w:val="0065117F"/>
    <w:rsid w:val="00652CD5"/>
    <w:rsid w:val="006F4428"/>
    <w:rsid w:val="007C59AE"/>
    <w:rsid w:val="007C6B7D"/>
    <w:rsid w:val="007D1CDC"/>
    <w:rsid w:val="00814C3E"/>
    <w:rsid w:val="00823434"/>
    <w:rsid w:val="008606EC"/>
    <w:rsid w:val="00885000"/>
    <w:rsid w:val="00893DE8"/>
    <w:rsid w:val="008A7D8E"/>
    <w:rsid w:val="008B4864"/>
    <w:rsid w:val="008C0DBB"/>
    <w:rsid w:val="008E726D"/>
    <w:rsid w:val="00900DF0"/>
    <w:rsid w:val="009028BC"/>
    <w:rsid w:val="00921745"/>
    <w:rsid w:val="0094352A"/>
    <w:rsid w:val="00944532"/>
    <w:rsid w:val="0094734C"/>
    <w:rsid w:val="009558C8"/>
    <w:rsid w:val="009821BC"/>
    <w:rsid w:val="00997634"/>
    <w:rsid w:val="009A28D8"/>
    <w:rsid w:val="009D495C"/>
    <w:rsid w:val="009F1B5B"/>
    <w:rsid w:val="00A22F2D"/>
    <w:rsid w:val="00A25D80"/>
    <w:rsid w:val="00A41490"/>
    <w:rsid w:val="00A609BC"/>
    <w:rsid w:val="00A645B8"/>
    <w:rsid w:val="00B161F3"/>
    <w:rsid w:val="00B22939"/>
    <w:rsid w:val="00B61EDD"/>
    <w:rsid w:val="00B9199F"/>
    <w:rsid w:val="00BA7F0D"/>
    <w:rsid w:val="00BB0FCA"/>
    <w:rsid w:val="00BC6D80"/>
    <w:rsid w:val="00C22AE7"/>
    <w:rsid w:val="00C454CD"/>
    <w:rsid w:val="00C63A44"/>
    <w:rsid w:val="00CE2484"/>
    <w:rsid w:val="00D01977"/>
    <w:rsid w:val="00D3607A"/>
    <w:rsid w:val="00D42892"/>
    <w:rsid w:val="00D672F6"/>
    <w:rsid w:val="00D94ADD"/>
    <w:rsid w:val="00DC0775"/>
    <w:rsid w:val="00DC4D8F"/>
    <w:rsid w:val="00DD06EB"/>
    <w:rsid w:val="00DE386C"/>
    <w:rsid w:val="00E25870"/>
    <w:rsid w:val="00E4720C"/>
    <w:rsid w:val="00E967F2"/>
    <w:rsid w:val="00EA1CEC"/>
    <w:rsid w:val="00EF0935"/>
    <w:rsid w:val="00F23929"/>
    <w:rsid w:val="00F554AE"/>
    <w:rsid w:val="00F819BC"/>
    <w:rsid w:val="00F93B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CEB8"/>
  <w15:docId w15:val="{B939D0E4-6E00-704C-9A22-E6F3F036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02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02C"/>
    <w:pPr>
      <w:ind w:left="720"/>
      <w:contextualSpacing/>
    </w:pPr>
  </w:style>
  <w:style w:type="paragraph" w:styleId="BalloonText">
    <w:name w:val="Balloon Text"/>
    <w:basedOn w:val="Normal"/>
    <w:link w:val="BalloonTextChar"/>
    <w:uiPriority w:val="99"/>
    <w:semiHidden/>
    <w:unhideWhenUsed/>
    <w:rsid w:val="0036302C"/>
    <w:rPr>
      <w:rFonts w:ascii="Tahoma" w:hAnsi="Tahoma" w:cs="Tahoma"/>
      <w:sz w:val="16"/>
      <w:szCs w:val="16"/>
    </w:rPr>
  </w:style>
  <w:style w:type="character" w:customStyle="1" w:styleId="BalloonTextChar">
    <w:name w:val="Balloon Text Char"/>
    <w:basedOn w:val="DefaultParagraphFont"/>
    <w:link w:val="BalloonText"/>
    <w:uiPriority w:val="99"/>
    <w:semiHidden/>
    <w:rsid w:val="0036302C"/>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3901D0"/>
    <w:rPr>
      <w:sz w:val="20"/>
      <w:szCs w:val="20"/>
    </w:rPr>
  </w:style>
  <w:style w:type="character" w:customStyle="1" w:styleId="FootnoteTextChar">
    <w:name w:val="Footnote Text Char"/>
    <w:basedOn w:val="DefaultParagraphFont"/>
    <w:link w:val="FootnoteText"/>
    <w:uiPriority w:val="99"/>
    <w:semiHidden/>
    <w:rsid w:val="003901D0"/>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3901D0"/>
    <w:rPr>
      <w:vertAlign w:val="superscript"/>
    </w:rPr>
  </w:style>
  <w:style w:type="character" w:styleId="Hyperlink">
    <w:name w:val="Hyperlink"/>
    <w:basedOn w:val="DefaultParagraphFont"/>
    <w:uiPriority w:val="99"/>
    <w:unhideWhenUsed/>
    <w:rsid w:val="00C63A44"/>
    <w:rPr>
      <w:color w:val="0563C1" w:themeColor="hyperlink"/>
      <w:u w:val="single"/>
    </w:rPr>
  </w:style>
  <w:style w:type="paragraph" w:styleId="Header">
    <w:name w:val="header"/>
    <w:basedOn w:val="Normal"/>
    <w:link w:val="HeaderChar"/>
    <w:uiPriority w:val="99"/>
    <w:semiHidden/>
    <w:unhideWhenUsed/>
    <w:rsid w:val="00311839"/>
    <w:pPr>
      <w:tabs>
        <w:tab w:val="center" w:pos="4513"/>
        <w:tab w:val="right" w:pos="9026"/>
      </w:tabs>
    </w:pPr>
  </w:style>
  <w:style w:type="character" w:customStyle="1" w:styleId="HeaderChar">
    <w:name w:val="Header Char"/>
    <w:basedOn w:val="DefaultParagraphFont"/>
    <w:link w:val="Header"/>
    <w:uiPriority w:val="99"/>
    <w:semiHidden/>
    <w:rsid w:val="0031183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11839"/>
    <w:pPr>
      <w:tabs>
        <w:tab w:val="center" w:pos="4513"/>
        <w:tab w:val="right" w:pos="9026"/>
      </w:tabs>
    </w:pPr>
  </w:style>
  <w:style w:type="character" w:customStyle="1" w:styleId="FooterChar">
    <w:name w:val="Footer Char"/>
    <w:basedOn w:val="DefaultParagraphFont"/>
    <w:link w:val="Footer"/>
    <w:uiPriority w:val="99"/>
    <w:rsid w:val="0031183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holly.rust@devonchambers.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ebowden@college-chambers.co.uk"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mailto:piers.norsworthy@devonchambers.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579E1-AE8A-4839-99C8-BD312895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Rust</dc:creator>
  <cp:lastModifiedBy>Sean Collum</cp:lastModifiedBy>
  <cp:revision>2</cp:revision>
  <dcterms:created xsi:type="dcterms:W3CDTF">2020-05-24T15:18:00Z</dcterms:created>
  <dcterms:modified xsi:type="dcterms:W3CDTF">2020-05-24T15:18:00Z</dcterms:modified>
</cp:coreProperties>
</file>