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712" w:rsidRDefault="009E5712" w:rsidP="00D07877">
      <w:pPr>
        <w:jc w:val="center"/>
        <w:rPr>
          <w:rFonts w:ascii="Times New Roman" w:hAnsi="Times New Roman" w:cs="Times New Roman"/>
          <w:b/>
          <w:sz w:val="24"/>
          <w:szCs w:val="24"/>
        </w:rPr>
      </w:pPr>
      <w:r>
        <w:rPr>
          <w:rFonts w:ascii="Times New Roman" w:hAnsi="Times New Roman" w:cs="Times New Roman"/>
          <w:b/>
          <w:sz w:val="24"/>
          <w:szCs w:val="24"/>
        </w:rPr>
        <w:t>MESSAGE FROM THE DESIGNATED FAMILY JUDGE FOR WILTSHIRE</w:t>
      </w:r>
    </w:p>
    <w:p w:rsidR="009E5712" w:rsidRDefault="009E5712" w:rsidP="00D07877">
      <w:pPr>
        <w:jc w:val="center"/>
        <w:rPr>
          <w:rFonts w:ascii="Times New Roman" w:hAnsi="Times New Roman" w:cs="Times New Roman"/>
          <w:b/>
          <w:sz w:val="24"/>
          <w:szCs w:val="24"/>
        </w:rPr>
      </w:pPr>
    </w:p>
    <w:p w:rsidR="00D07877" w:rsidRPr="009E5712" w:rsidRDefault="00D07877" w:rsidP="00D07877">
      <w:pPr>
        <w:jc w:val="center"/>
        <w:rPr>
          <w:rFonts w:ascii="Times New Roman" w:hAnsi="Times New Roman" w:cs="Times New Roman"/>
          <w:b/>
          <w:sz w:val="24"/>
          <w:szCs w:val="24"/>
        </w:rPr>
      </w:pPr>
      <w:r w:rsidRPr="009E5712">
        <w:rPr>
          <w:rFonts w:ascii="Times New Roman" w:hAnsi="Times New Roman" w:cs="Times New Roman"/>
          <w:b/>
          <w:sz w:val="24"/>
          <w:szCs w:val="24"/>
        </w:rPr>
        <w:t>LISTING PRACTICE IN FAMILY CASES IN WILTSHIRE</w:t>
      </w:r>
    </w:p>
    <w:p w:rsidR="00A42C34" w:rsidRDefault="00D07877" w:rsidP="00D07877">
      <w:pPr>
        <w:jc w:val="center"/>
        <w:rPr>
          <w:rFonts w:ascii="Times New Roman" w:hAnsi="Times New Roman" w:cs="Times New Roman"/>
          <w:b/>
          <w:sz w:val="24"/>
          <w:szCs w:val="24"/>
        </w:rPr>
      </w:pPr>
      <w:r w:rsidRPr="009E5712">
        <w:rPr>
          <w:rFonts w:ascii="Times New Roman" w:hAnsi="Times New Roman" w:cs="Times New Roman"/>
          <w:b/>
          <w:sz w:val="24"/>
          <w:szCs w:val="24"/>
        </w:rPr>
        <w:t>DURING THE COVID-19 CRISIS</w:t>
      </w:r>
    </w:p>
    <w:p w:rsidR="00D07877" w:rsidRPr="009E5712" w:rsidRDefault="00D07877">
      <w:pPr>
        <w:rPr>
          <w:rFonts w:ascii="Times New Roman" w:hAnsi="Times New Roman" w:cs="Times New Roman"/>
          <w:sz w:val="24"/>
          <w:szCs w:val="24"/>
        </w:rPr>
      </w:pPr>
    </w:p>
    <w:p w:rsidR="00D07877" w:rsidRPr="009E5712" w:rsidRDefault="00D07877" w:rsidP="00D07877">
      <w:pPr>
        <w:pStyle w:val="ListParagraph"/>
        <w:numPr>
          <w:ilvl w:val="0"/>
          <w:numId w:val="1"/>
        </w:numPr>
        <w:rPr>
          <w:rFonts w:ascii="Times New Roman" w:hAnsi="Times New Roman" w:cs="Times New Roman"/>
          <w:sz w:val="24"/>
          <w:szCs w:val="24"/>
        </w:rPr>
      </w:pPr>
      <w:r w:rsidRPr="009E5712">
        <w:rPr>
          <w:rFonts w:ascii="Times New Roman" w:hAnsi="Times New Roman" w:cs="Times New Roman"/>
          <w:sz w:val="24"/>
          <w:szCs w:val="24"/>
        </w:rPr>
        <w:t xml:space="preserve">For the immediate and foreseeable </w:t>
      </w:r>
      <w:proofErr w:type="gramStart"/>
      <w:r w:rsidRPr="009E5712">
        <w:rPr>
          <w:rFonts w:ascii="Times New Roman" w:hAnsi="Times New Roman" w:cs="Times New Roman"/>
          <w:sz w:val="24"/>
          <w:szCs w:val="24"/>
        </w:rPr>
        <w:t>future</w:t>
      </w:r>
      <w:proofErr w:type="gramEnd"/>
      <w:r w:rsidRPr="009E5712">
        <w:rPr>
          <w:rFonts w:ascii="Times New Roman" w:hAnsi="Times New Roman" w:cs="Times New Roman"/>
          <w:sz w:val="24"/>
          <w:szCs w:val="24"/>
        </w:rPr>
        <w:t xml:space="preserve"> we have to cope with an unprecedented collection of adverse circumstances: -</w:t>
      </w:r>
    </w:p>
    <w:p w:rsidR="00D07877" w:rsidRPr="009E5712" w:rsidRDefault="00D07877" w:rsidP="00D07877">
      <w:pPr>
        <w:pStyle w:val="ListParagraph"/>
        <w:numPr>
          <w:ilvl w:val="0"/>
          <w:numId w:val="2"/>
        </w:numPr>
        <w:rPr>
          <w:rFonts w:ascii="Times New Roman" w:hAnsi="Times New Roman" w:cs="Times New Roman"/>
          <w:sz w:val="24"/>
          <w:szCs w:val="24"/>
        </w:rPr>
      </w:pPr>
      <w:r w:rsidRPr="009E5712">
        <w:rPr>
          <w:rFonts w:ascii="Times New Roman" w:hAnsi="Times New Roman" w:cs="Times New Roman"/>
          <w:sz w:val="24"/>
          <w:szCs w:val="24"/>
        </w:rPr>
        <w:t xml:space="preserve">It appears that the magistracy </w:t>
      </w:r>
      <w:proofErr w:type="gramStart"/>
      <w:r w:rsidRPr="009E5712">
        <w:rPr>
          <w:rFonts w:ascii="Times New Roman" w:hAnsi="Times New Roman" w:cs="Times New Roman"/>
          <w:sz w:val="24"/>
          <w:szCs w:val="24"/>
        </w:rPr>
        <w:t>are</w:t>
      </w:r>
      <w:proofErr w:type="gramEnd"/>
      <w:r w:rsidRPr="009E5712">
        <w:rPr>
          <w:rFonts w:ascii="Times New Roman" w:hAnsi="Times New Roman" w:cs="Times New Roman"/>
          <w:sz w:val="24"/>
          <w:szCs w:val="24"/>
        </w:rPr>
        <w:t xml:space="preserve"> unlikely to be available to take cases for the foreseeable future because it is very difficult for them to conduct cases remotely.</w:t>
      </w:r>
      <w:r w:rsidR="0032077D" w:rsidRPr="009E5712">
        <w:rPr>
          <w:rFonts w:ascii="Times New Roman" w:hAnsi="Times New Roman" w:cs="Times New Roman"/>
          <w:sz w:val="24"/>
          <w:szCs w:val="24"/>
        </w:rPr>
        <w:t xml:space="preserve"> Legal Advisers can do some lists, but their powers are limited. We are awaiting a wider Circuit wide review of this situation to see whether there is a way of retaining Magistrates in the system in the current circumstances.</w:t>
      </w:r>
    </w:p>
    <w:p w:rsidR="00D07877" w:rsidRPr="009E5712" w:rsidRDefault="00D07877" w:rsidP="00D07877">
      <w:pPr>
        <w:pStyle w:val="ListParagraph"/>
        <w:numPr>
          <w:ilvl w:val="0"/>
          <w:numId w:val="2"/>
        </w:numPr>
        <w:rPr>
          <w:rFonts w:ascii="Times New Roman" w:hAnsi="Times New Roman" w:cs="Times New Roman"/>
          <w:sz w:val="24"/>
          <w:szCs w:val="24"/>
        </w:rPr>
      </w:pPr>
      <w:r w:rsidRPr="009E5712">
        <w:rPr>
          <w:rFonts w:ascii="Times New Roman" w:hAnsi="Times New Roman" w:cs="Times New Roman"/>
          <w:sz w:val="24"/>
          <w:szCs w:val="24"/>
        </w:rPr>
        <w:t xml:space="preserve">The use of Recorders and DDJs is, </w:t>
      </w:r>
      <w:proofErr w:type="gramStart"/>
      <w:r w:rsidRPr="009E5712">
        <w:rPr>
          <w:rFonts w:ascii="Times New Roman" w:hAnsi="Times New Roman" w:cs="Times New Roman"/>
          <w:sz w:val="24"/>
          <w:szCs w:val="24"/>
        </w:rPr>
        <w:t>as yet</w:t>
      </w:r>
      <w:proofErr w:type="gramEnd"/>
      <w:r w:rsidRPr="009E5712">
        <w:rPr>
          <w:rFonts w:ascii="Times New Roman" w:hAnsi="Times New Roman" w:cs="Times New Roman"/>
          <w:sz w:val="24"/>
          <w:szCs w:val="24"/>
        </w:rPr>
        <w:t>, unclear; but it may be that some will be able to conduct remote cases.</w:t>
      </w:r>
      <w:r w:rsidR="0032077D" w:rsidRPr="009E5712">
        <w:rPr>
          <w:rFonts w:ascii="Times New Roman" w:hAnsi="Times New Roman" w:cs="Times New Roman"/>
          <w:sz w:val="24"/>
          <w:szCs w:val="24"/>
        </w:rPr>
        <w:t xml:space="preserve"> </w:t>
      </w:r>
    </w:p>
    <w:p w:rsidR="00D07877" w:rsidRPr="009E5712" w:rsidRDefault="00D07877" w:rsidP="00D07877">
      <w:pPr>
        <w:pStyle w:val="ListParagraph"/>
        <w:numPr>
          <w:ilvl w:val="0"/>
          <w:numId w:val="2"/>
        </w:numPr>
        <w:rPr>
          <w:rFonts w:ascii="Times New Roman" w:hAnsi="Times New Roman" w:cs="Times New Roman"/>
          <w:sz w:val="24"/>
          <w:szCs w:val="24"/>
        </w:rPr>
      </w:pPr>
      <w:r w:rsidRPr="009E5712">
        <w:rPr>
          <w:rFonts w:ascii="Times New Roman" w:hAnsi="Times New Roman" w:cs="Times New Roman"/>
          <w:sz w:val="24"/>
          <w:szCs w:val="24"/>
        </w:rPr>
        <w:t xml:space="preserve">It is becoming clear that there are additional applications arriving </w:t>
      </w:r>
      <w:proofErr w:type="gramStart"/>
      <w:r w:rsidRPr="009E5712">
        <w:rPr>
          <w:rFonts w:ascii="Times New Roman" w:hAnsi="Times New Roman" w:cs="Times New Roman"/>
          <w:sz w:val="24"/>
          <w:szCs w:val="24"/>
        </w:rPr>
        <w:t>as a result of</w:t>
      </w:r>
      <w:proofErr w:type="gramEnd"/>
      <w:r w:rsidRPr="009E5712">
        <w:rPr>
          <w:rFonts w:ascii="Times New Roman" w:hAnsi="Times New Roman" w:cs="Times New Roman"/>
          <w:sz w:val="24"/>
          <w:szCs w:val="24"/>
        </w:rPr>
        <w:t xml:space="preserve"> Covid-19 contact refusals and FLA 1996 applications arising out of family lock down scenarios.</w:t>
      </w:r>
    </w:p>
    <w:p w:rsidR="00D07877" w:rsidRPr="009E5712" w:rsidRDefault="00D07877" w:rsidP="00D07877">
      <w:pPr>
        <w:pStyle w:val="ListParagraph"/>
        <w:numPr>
          <w:ilvl w:val="0"/>
          <w:numId w:val="2"/>
        </w:numPr>
        <w:rPr>
          <w:rFonts w:ascii="Times New Roman" w:hAnsi="Times New Roman" w:cs="Times New Roman"/>
          <w:sz w:val="24"/>
          <w:szCs w:val="24"/>
        </w:rPr>
      </w:pPr>
      <w:r w:rsidRPr="009E5712">
        <w:rPr>
          <w:rFonts w:ascii="Times New Roman" w:hAnsi="Times New Roman" w:cs="Times New Roman"/>
          <w:sz w:val="24"/>
          <w:szCs w:val="24"/>
        </w:rPr>
        <w:t xml:space="preserve">Cases dealt with remotely seem to </w:t>
      </w:r>
      <w:r w:rsidR="00A20C85">
        <w:rPr>
          <w:rFonts w:ascii="Times New Roman" w:hAnsi="Times New Roman" w:cs="Times New Roman"/>
          <w:sz w:val="24"/>
          <w:szCs w:val="24"/>
        </w:rPr>
        <w:t xml:space="preserve">take </w:t>
      </w:r>
      <w:r w:rsidR="003B3980">
        <w:rPr>
          <w:rFonts w:ascii="Times New Roman" w:hAnsi="Times New Roman" w:cs="Times New Roman"/>
          <w:sz w:val="24"/>
          <w:szCs w:val="24"/>
        </w:rPr>
        <w:t xml:space="preserve">greater </w:t>
      </w:r>
      <w:r w:rsidR="00A20C85">
        <w:rPr>
          <w:rFonts w:ascii="Times New Roman" w:hAnsi="Times New Roman" w:cs="Times New Roman"/>
          <w:sz w:val="24"/>
          <w:szCs w:val="24"/>
        </w:rPr>
        <w:t xml:space="preserve">time because of the set up </w:t>
      </w:r>
      <w:r w:rsidRPr="009E5712">
        <w:rPr>
          <w:rFonts w:ascii="Times New Roman" w:hAnsi="Times New Roman" w:cs="Times New Roman"/>
          <w:sz w:val="24"/>
          <w:szCs w:val="24"/>
        </w:rPr>
        <w:t>arrangements, IT crashes</w:t>
      </w:r>
      <w:r w:rsidR="0032077D" w:rsidRPr="009E5712">
        <w:rPr>
          <w:rFonts w:ascii="Times New Roman" w:hAnsi="Times New Roman" w:cs="Times New Roman"/>
          <w:sz w:val="24"/>
          <w:szCs w:val="24"/>
        </w:rPr>
        <w:t>/glitches</w:t>
      </w:r>
      <w:r w:rsidRPr="009E5712">
        <w:rPr>
          <w:rFonts w:ascii="Times New Roman" w:hAnsi="Times New Roman" w:cs="Times New Roman"/>
          <w:sz w:val="24"/>
          <w:szCs w:val="24"/>
        </w:rPr>
        <w:t xml:space="preserve"> and greater difficulty in reaching compromise</w:t>
      </w:r>
      <w:r w:rsidR="0032077D" w:rsidRPr="009E5712">
        <w:rPr>
          <w:rFonts w:ascii="Times New Roman" w:hAnsi="Times New Roman" w:cs="Times New Roman"/>
          <w:sz w:val="24"/>
          <w:szCs w:val="24"/>
        </w:rPr>
        <w:t xml:space="preserve"> because of communication impediments.</w:t>
      </w:r>
    </w:p>
    <w:p w:rsidR="0032077D" w:rsidRPr="009E5712" w:rsidRDefault="0032077D" w:rsidP="0032077D">
      <w:pPr>
        <w:rPr>
          <w:rFonts w:ascii="Times New Roman" w:hAnsi="Times New Roman" w:cs="Times New Roman"/>
          <w:sz w:val="24"/>
          <w:szCs w:val="24"/>
        </w:rPr>
      </w:pPr>
    </w:p>
    <w:p w:rsidR="0032077D" w:rsidRPr="009E5712" w:rsidRDefault="0032077D" w:rsidP="0032077D">
      <w:pPr>
        <w:pStyle w:val="ListParagraph"/>
        <w:numPr>
          <w:ilvl w:val="0"/>
          <w:numId w:val="1"/>
        </w:numPr>
        <w:rPr>
          <w:rFonts w:ascii="Times New Roman" w:hAnsi="Times New Roman" w:cs="Times New Roman"/>
          <w:sz w:val="24"/>
          <w:szCs w:val="24"/>
        </w:rPr>
      </w:pPr>
      <w:r w:rsidRPr="009E5712">
        <w:rPr>
          <w:rFonts w:ascii="Times New Roman" w:hAnsi="Times New Roman" w:cs="Times New Roman"/>
          <w:sz w:val="24"/>
          <w:szCs w:val="24"/>
        </w:rPr>
        <w:t xml:space="preserve">There is a danger of our lists becoming so clogged up that urgent cases will not be dealt with in </w:t>
      </w:r>
      <w:r w:rsidR="00A20C85">
        <w:rPr>
          <w:rFonts w:ascii="Times New Roman" w:hAnsi="Times New Roman" w:cs="Times New Roman"/>
          <w:sz w:val="24"/>
          <w:szCs w:val="24"/>
        </w:rPr>
        <w:t xml:space="preserve">anything like </w:t>
      </w:r>
      <w:r w:rsidRPr="009E5712">
        <w:rPr>
          <w:rFonts w:ascii="Times New Roman" w:hAnsi="Times New Roman" w:cs="Times New Roman"/>
          <w:sz w:val="24"/>
          <w:szCs w:val="24"/>
        </w:rPr>
        <w:t xml:space="preserve">timely manner. </w:t>
      </w:r>
      <w:proofErr w:type="gramStart"/>
      <w:r w:rsidRPr="009E5712">
        <w:rPr>
          <w:rFonts w:ascii="Times New Roman" w:hAnsi="Times New Roman" w:cs="Times New Roman"/>
          <w:sz w:val="24"/>
          <w:szCs w:val="24"/>
        </w:rPr>
        <w:t>In order to</w:t>
      </w:r>
      <w:proofErr w:type="gramEnd"/>
      <w:r w:rsidRPr="009E5712">
        <w:rPr>
          <w:rFonts w:ascii="Times New Roman" w:hAnsi="Times New Roman" w:cs="Times New Roman"/>
          <w:sz w:val="24"/>
          <w:szCs w:val="24"/>
        </w:rPr>
        <w:t xml:space="preserve"> ensure that urgent cases do get dealt with, it has become necessary to take the step of prioritising work by triaging all new applications and, in some cases, of reviewing the urgency of cases already listed.</w:t>
      </w:r>
    </w:p>
    <w:p w:rsidR="0032077D" w:rsidRPr="009E5712" w:rsidRDefault="0032077D" w:rsidP="0032077D">
      <w:pPr>
        <w:rPr>
          <w:rFonts w:ascii="Times New Roman" w:hAnsi="Times New Roman" w:cs="Times New Roman"/>
          <w:sz w:val="24"/>
          <w:szCs w:val="24"/>
        </w:rPr>
      </w:pPr>
    </w:p>
    <w:p w:rsidR="00D0112A" w:rsidRPr="009E5712" w:rsidRDefault="0032077D" w:rsidP="00D0112A">
      <w:pPr>
        <w:pStyle w:val="ListParagraph"/>
        <w:numPr>
          <w:ilvl w:val="0"/>
          <w:numId w:val="1"/>
        </w:numPr>
        <w:rPr>
          <w:rFonts w:ascii="Times New Roman" w:hAnsi="Times New Roman" w:cs="Times New Roman"/>
          <w:sz w:val="24"/>
          <w:szCs w:val="24"/>
        </w:rPr>
      </w:pPr>
      <w:r w:rsidRPr="009E5712">
        <w:rPr>
          <w:rFonts w:ascii="Times New Roman" w:hAnsi="Times New Roman" w:cs="Times New Roman"/>
          <w:sz w:val="24"/>
          <w:szCs w:val="24"/>
        </w:rPr>
        <w:t xml:space="preserve">For all new applications this exercise will be conducted by liaison between a Legal </w:t>
      </w:r>
      <w:r w:rsidRPr="00867510">
        <w:rPr>
          <w:rFonts w:ascii="Times New Roman" w:hAnsi="Times New Roman" w:cs="Times New Roman"/>
          <w:sz w:val="24"/>
          <w:szCs w:val="24"/>
        </w:rPr>
        <w:t xml:space="preserve">Adviser and a District Judge, with the decision being made by the District Judge </w:t>
      </w:r>
      <w:r w:rsidR="00D0112A" w:rsidRPr="00867510">
        <w:rPr>
          <w:rFonts w:ascii="Times New Roman" w:hAnsi="Times New Roman" w:cs="Times New Roman"/>
          <w:sz w:val="24"/>
          <w:szCs w:val="24"/>
        </w:rPr>
        <w:t>as a judicial decision</w:t>
      </w:r>
      <w:r w:rsidR="00E80902" w:rsidRPr="00867510">
        <w:rPr>
          <w:rFonts w:ascii="Times New Roman" w:hAnsi="Times New Roman" w:cs="Times New Roman"/>
          <w:sz w:val="24"/>
          <w:szCs w:val="24"/>
        </w:rPr>
        <w:t>. As a judicial decision it will be subject to an application for s</w:t>
      </w:r>
      <w:r w:rsidR="00132ECE">
        <w:rPr>
          <w:rFonts w:ascii="Times New Roman" w:hAnsi="Times New Roman" w:cs="Times New Roman"/>
          <w:sz w:val="24"/>
          <w:szCs w:val="24"/>
        </w:rPr>
        <w:t>et aside: see FPR 2010 Rule 4.3(5)</w:t>
      </w:r>
      <w:r w:rsidR="00E80902" w:rsidRPr="00867510">
        <w:rPr>
          <w:rFonts w:ascii="Times New Roman" w:hAnsi="Times New Roman" w:cs="Times New Roman"/>
          <w:sz w:val="24"/>
          <w:szCs w:val="24"/>
        </w:rPr>
        <w:t>.</w:t>
      </w:r>
      <w:r w:rsidR="00132ECE">
        <w:rPr>
          <w:rFonts w:ascii="Times New Roman" w:hAnsi="Times New Roman" w:cs="Times New Roman"/>
          <w:sz w:val="24"/>
          <w:szCs w:val="24"/>
        </w:rPr>
        <w:t xml:space="preserve"> This step should be the first port of call for any litigants unhappy with the court’s decision, </w:t>
      </w:r>
      <w:r w:rsidR="00BB17EE" w:rsidRPr="00867510">
        <w:rPr>
          <w:rFonts w:ascii="Times New Roman" w:hAnsi="Times New Roman" w:cs="Times New Roman"/>
          <w:sz w:val="24"/>
          <w:szCs w:val="24"/>
        </w:rPr>
        <w:t xml:space="preserve">but </w:t>
      </w:r>
      <w:r w:rsidR="00867510" w:rsidRPr="00867510">
        <w:rPr>
          <w:rFonts w:ascii="Times New Roman" w:hAnsi="Times New Roman" w:cs="Times New Roman"/>
          <w:sz w:val="24"/>
          <w:szCs w:val="24"/>
        </w:rPr>
        <w:t xml:space="preserve">these decisions will </w:t>
      </w:r>
      <w:r w:rsidR="00E80902" w:rsidRPr="00867510">
        <w:rPr>
          <w:rFonts w:ascii="Times New Roman" w:hAnsi="Times New Roman" w:cs="Times New Roman"/>
          <w:sz w:val="24"/>
          <w:szCs w:val="24"/>
        </w:rPr>
        <w:t>be subject to</w:t>
      </w:r>
      <w:r w:rsidRPr="00867510">
        <w:rPr>
          <w:rFonts w:ascii="Times New Roman" w:hAnsi="Times New Roman" w:cs="Times New Roman"/>
          <w:sz w:val="24"/>
          <w:szCs w:val="24"/>
        </w:rPr>
        <w:t xml:space="preserve"> the right to seek </w:t>
      </w:r>
      <w:r w:rsidRPr="009E5712">
        <w:rPr>
          <w:rFonts w:ascii="Times New Roman" w:hAnsi="Times New Roman" w:cs="Times New Roman"/>
          <w:sz w:val="24"/>
          <w:szCs w:val="24"/>
        </w:rPr>
        <w:t>permission to appeal to a Circuit Judge, likely in most instances to be myself as Designated Family Judge.</w:t>
      </w:r>
      <w:r w:rsidR="00D0112A" w:rsidRPr="009E5712">
        <w:rPr>
          <w:rFonts w:ascii="Times New Roman" w:hAnsi="Times New Roman" w:cs="Times New Roman"/>
          <w:sz w:val="24"/>
          <w:szCs w:val="24"/>
        </w:rPr>
        <w:t xml:space="preserve"> All decisions of this nature will be made under the overall aegis of FPR 2010 Rule 1, the overriding objective. In this time of national crisis, the construction of the expression “</w:t>
      </w:r>
      <w:r w:rsidR="00D0112A" w:rsidRPr="009E5712">
        <w:rPr>
          <w:rFonts w:ascii="Times New Roman" w:hAnsi="Times New Roman" w:cs="Times New Roman"/>
          <w:i/>
          <w:sz w:val="24"/>
          <w:szCs w:val="24"/>
        </w:rPr>
        <w:t xml:space="preserve">allotting to it an appropriate share of the court’s resources, whilst </w:t>
      </w:r>
      <w:proofErr w:type="gramStart"/>
      <w:r w:rsidR="00D0112A" w:rsidRPr="009E5712">
        <w:rPr>
          <w:rFonts w:ascii="Times New Roman" w:hAnsi="Times New Roman" w:cs="Times New Roman"/>
          <w:i/>
          <w:sz w:val="24"/>
          <w:szCs w:val="24"/>
        </w:rPr>
        <w:t>taking into account</w:t>
      </w:r>
      <w:proofErr w:type="gramEnd"/>
      <w:r w:rsidR="00D0112A" w:rsidRPr="009E5712">
        <w:rPr>
          <w:rFonts w:ascii="Times New Roman" w:hAnsi="Times New Roman" w:cs="Times New Roman"/>
          <w:i/>
          <w:sz w:val="24"/>
          <w:szCs w:val="24"/>
        </w:rPr>
        <w:t xml:space="preserve"> the need to allot resources to other cases</w:t>
      </w:r>
      <w:r w:rsidR="00D0112A" w:rsidRPr="009E5712">
        <w:rPr>
          <w:rFonts w:ascii="Times New Roman" w:hAnsi="Times New Roman" w:cs="Times New Roman"/>
          <w:sz w:val="24"/>
          <w:szCs w:val="24"/>
        </w:rPr>
        <w:t xml:space="preserve">” will need to take into account the severe difficulties created by the factors in paragraph 1 above. In cases where it appears that a first listing of the application </w:t>
      </w:r>
      <w:r w:rsidR="00D0112A" w:rsidRPr="009E5712">
        <w:rPr>
          <w:rFonts w:ascii="Times New Roman" w:hAnsi="Times New Roman" w:cs="Times New Roman"/>
          <w:b/>
          <w:sz w:val="24"/>
          <w:szCs w:val="24"/>
        </w:rPr>
        <w:t xml:space="preserve">can reasonably be expected to await the return of normal </w:t>
      </w:r>
      <w:r w:rsidR="00017CCD" w:rsidRPr="009E5712">
        <w:rPr>
          <w:rFonts w:ascii="Times New Roman" w:hAnsi="Times New Roman" w:cs="Times New Roman"/>
          <w:b/>
          <w:sz w:val="24"/>
          <w:szCs w:val="24"/>
        </w:rPr>
        <w:t xml:space="preserve">listing </w:t>
      </w:r>
      <w:r w:rsidR="00D0112A" w:rsidRPr="009E5712">
        <w:rPr>
          <w:rFonts w:ascii="Times New Roman" w:hAnsi="Times New Roman" w:cs="Times New Roman"/>
          <w:b/>
          <w:sz w:val="24"/>
          <w:szCs w:val="24"/>
        </w:rPr>
        <w:t xml:space="preserve">circumstances in the court </w:t>
      </w:r>
      <w:r w:rsidR="00D0112A" w:rsidRPr="009E5712">
        <w:rPr>
          <w:rFonts w:ascii="Times New Roman" w:hAnsi="Times New Roman" w:cs="Times New Roman"/>
          <w:sz w:val="24"/>
          <w:szCs w:val="24"/>
        </w:rPr>
        <w:t xml:space="preserve">an order will be drawn up along the following </w:t>
      </w:r>
      <w:proofErr w:type="gramStart"/>
      <w:r w:rsidR="00D0112A" w:rsidRPr="009E5712">
        <w:rPr>
          <w:rFonts w:ascii="Times New Roman" w:hAnsi="Times New Roman" w:cs="Times New Roman"/>
          <w:sz w:val="24"/>
          <w:szCs w:val="24"/>
        </w:rPr>
        <w:t>lines:-</w:t>
      </w:r>
      <w:proofErr w:type="gramEnd"/>
    </w:p>
    <w:p w:rsidR="00D0112A" w:rsidRPr="009E5712" w:rsidRDefault="00D0112A" w:rsidP="00D0112A">
      <w:pPr>
        <w:pStyle w:val="ListParagraph"/>
        <w:rPr>
          <w:rFonts w:ascii="Times New Roman" w:hAnsi="Times New Roman" w:cs="Times New Roman"/>
          <w:sz w:val="24"/>
          <w:szCs w:val="24"/>
        </w:rPr>
      </w:pPr>
    </w:p>
    <w:p w:rsidR="00D0112A" w:rsidRPr="009E5712" w:rsidRDefault="00D0112A" w:rsidP="00017CCD">
      <w:pPr>
        <w:ind w:left="720"/>
        <w:rPr>
          <w:rFonts w:ascii="Times New Roman" w:hAnsi="Times New Roman" w:cs="Times New Roman"/>
          <w:i/>
          <w:sz w:val="24"/>
          <w:szCs w:val="24"/>
        </w:rPr>
      </w:pPr>
      <w:r w:rsidRPr="009E5712">
        <w:rPr>
          <w:rFonts w:ascii="Times New Roman" w:hAnsi="Times New Roman" w:cs="Times New Roman"/>
          <w:i/>
          <w:sz w:val="24"/>
          <w:szCs w:val="24"/>
        </w:rPr>
        <w:lastRenderedPageBreak/>
        <w:t xml:space="preserve">“The current Covid-19 crisis has created very large pressures on listing in the courts in Wiltshire, as elsewhere. Your case has been considered by a district judge who has decided that, </w:t>
      </w:r>
      <w:proofErr w:type="gramStart"/>
      <w:r w:rsidRPr="009E5712">
        <w:rPr>
          <w:rFonts w:ascii="Times New Roman" w:hAnsi="Times New Roman" w:cs="Times New Roman"/>
          <w:i/>
          <w:sz w:val="24"/>
          <w:szCs w:val="24"/>
        </w:rPr>
        <w:t>taking into account</w:t>
      </w:r>
      <w:proofErr w:type="gramEnd"/>
      <w:r w:rsidRPr="009E5712">
        <w:rPr>
          <w:rFonts w:ascii="Times New Roman" w:hAnsi="Times New Roman" w:cs="Times New Roman"/>
          <w:i/>
          <w:sz w:val="24"/>
          <w:szCs w:val="24"/>
        </w:rPr>
        <w:t xml:space="preserve"> the overriding objective in FPR 2010 Rule 1, the first listing of this application can reasonably be expected to await the return of normal </w:t>
      </w:r>
      <w:r w:rsidR="00017CCD" w:rsidRPr="009E5712">
        <w:rPr>
          <w:rFonts w:ascii="Times New Roman" w:hAnsi="Times New Roman" w:cs="Times New Roman"/>
          <w:i/>
          <w:sz w:val="24"/>
          <w:szCs w:val="24"/>
        </w:rPr>
        <w:t xml:space="preserve">listing </w:t>
      </w:r>
      <w:r w:rsidRPr="009E5712">
        <w:rPr>
          <w:rFonts w:ascii="Times New Roman" w:hAnsi="Times New Roman" w:cs="Times New Roman"/>
          <w:i/>
          <w:sz w:val="24"/>
          <w:szCs w:val="24"/>
        </w:rPr>
        <w:t>cir</w:t>
      </w:r>
      <w:r w:rsidR="00017CCD" w:rsidRPr="009E5712">
        <w:rPr>
          <w:rFonts w:ascii="Times New Roman" w:hAnsi="Times New Roman" w:cs="Times New Roman"/>
          <w:i/>
          <w:sz w:val="24"/>
          <w:szCs w:val="24"/>
        </w:rPr>
        <w:t>cumstances. Listing issues</w:t>
      </w:r>
      <w:r w:rsidRPr="009E5712">
        <w:rPr>
          <w:rFonts w:ascii="Times New Roman" w:hAnsi="Times New Roman" w:cs="Times New Roman"/>
          <w:i/>
          <w:sz w:val="24"/>
          <w:szCs w:val="24"/>
        </w:rPr>
        <w:t xml:space="preserve"> will be considered again</w:t>
      </w:r>
      <w:r w:rsidR="00017CCD" w:rsidRPr="009E5712">
        <w:rPr>
          <w:rFonts w:ascii="Times New Roman" w:hAnsi="Times New Roman" w:cs="Times New Roman"/>
          <w:i/>
          <w:sz w:val="24"/>
          <w:szCs w:val="24"/>
        </w:rPr>
        <w:t>, together with any</w:t>
      </w:r>
      <w:r w:rsidR="00A36ECF">
        <w:rPr>
          <w:rFonts w:ascii="Times New Roman" w:hAnsi="Times New Roman" w:cs="Times New Roman"/>
          <w:i/>
          <w:sz w:val="24"/>
          <w:szCs w:val="24"/>
        </w:rPr>
        <w:t xml:space="preserve"> written</w:t>
      </w:r>
      <w:r w:rsidR="00017CCD" w:rsidRPr="009E5712">
        <w:rPr>
          <w:rFonts w:ascii="Times New Roman" w:hAnsi="Times New Roman" w:cs="Times New Roman"/>
          <w:i/>
          <w:sz w:val="24"/>
          <w:szCs w:val="24"/>
        </w:rPr>
        <w:t xml:space="preserve"> representations you wish to send to the court,</w:t>
      </w:r>
      <w:r w:rsidRPr="009E5712">
        <w:rPr>
          <w:rFonts w:ascii="Times New Roman" w:hAnsi="Times New Roman" w:cs="Times New Roman"/>
          <w:i/>
          <w:sz w:val="24"/>
          <w:szCs w:val="24"/>
        </w:rPr>
        <w:t xml:space="preserve"> by a district judge in the </w:t>
      </w:r>
      <w:r w:rsidRPr="00867510">
        <w:rPr>
          <w:rFonts w:ascii="Times New Roman" w:hAnsi="Times New Roman" w:cs="Times New Roman"/>
          <w:i/>
          <w:sz w:val="24"/>
          <w:szCs w:val="24"/>
        </w:rPr>
        <w:t>week commencing 15</w:t>
      </w:r>
      <w:r w:rsidRPr="00867510">
        <w:rPr>
          <w:rFonts w:ascii="Times New Roman" w:hAnsi="Times New Roman" w:cs="Times New Roman"/>
          <w:i/>
          <w:sz w:val="24"/>
          <w:szCs w:val="24"/>
          <w:vertAlign w:val="superscript"/>
        </w:rPr>
        <w:t>th</w:t>
      </w:r>
      <w:r w:rsidR="00017CCD" w:rsidRPr="00867510">
        <w:rPr>
          <w:rFonts w:ascii="Times New Roman" w:hAnsi="Times New Roman" w:cs="Times New Roman"/>
          <w:i/>
          <w:sz w:val="24"/>
          <w:szCs w:val="24"/>
        </w:rPr>
        <w:t xml:space="preserve"> June 2020. It is open to you to</w:t>
      </w:r>
      <w:r w:rsidR="00E80902" w:rsidRPr="00867510">
        <w:rPr>
          <w:rFonts w:ascii="Times New Roman" w:hAnsi="Times New Roman" w:cs="Times New Roman"/>
          <w:i/>
          <w:sz w:val="24"/>
          <w:szCs w:val="24"/>
        </w:rPr>
        <w:t xml:space="preserve"> make an application to set aside this decision (see FPR 2010 Rule </w:t>
      </w:r>
      <w:r w:rsidR="00132ECE">
        <w:rPr>
          <w:rFonts w:ascii="Times New Roman" w:hAnsi="Times New Roman" w:cs="Times New Roman"/>
          <w:i/>
          <w:sz w:val="24"/>
          <w:szCs w:val="24"/>
        </w:rPr>
        <w:t>4.3(5)</w:t>
      </w:r>
      <w:r w:rsidR="00E80902" w:rsidRPr="00867510">
        <w:rPr>
          <w:rFonts w:ascii="Times New Roman" w:hAnsi="Times New Roman" w:cs="Times New Roman"/>
          <w:i/>
          <w:sz w:val="24"/>
          <w:szCs w:val="24"/>
        </w:rPr>
        <w:t>)</w:t>
      </w:r>
      <w:r w:rsidR="00017CCD" w:rsidRPr="00867510">
        <w:rPr>
          <w:rFonts w:ascii="Times New Roman" w:hAnsi="Times New Roman" w:cs="Times New Roman"/>
          <w:i/>
          <w:sz w:val="24"/>
          <w:szCs w:val="24"/>
        </w:rPr>
        <w:t xml:space="preserve"> </w:t>
      </w:r>
      <w:r w:rsidR="00867510" w:rsidRPr="00867510">
        <w:rPr>
          <w:rFonts w:ascii="Times New Roman" w:hAnsi="Times New Roman" w:cs="Times New Roman"/>
          <w:i/>
          <w:sz w:val="24"/>
          <w:szCs w:val="24"/>
        </w:rPr>
        <w:t xml:space="preserve">and this step should be the first step of anybody wishing to challenge such a decision. An alternative is to </w:t>
      </w:r>
      <w:r w:rsidR="00017CCD" w:rsidRPr="00867510">
        <w:rPr>
          <w:rFonts w:ascii="Times New Roman" w:hAnsi="Times New Roman" w:cs="Times New Roman"/>
          <w:i/>
          <w:sz w:val="24"/>
          <w:szCs w:val="24"/>
        </w:rPr>
        <w:t xml:space="preserve">seek permission to </w:t>
      </w:r>
      <w:r w:rsidR="00017CCD" w:rsidRPr="009E5712">
        <w:rPr>
          <w:rFonts w:ascii="Times New Roman" w:hAnsi="Times New Roman" w:cs="Times New Roman"/>
          <w:i/>
          <w:sz w:val="24"/>
          <w:szCs w:val="24"/>
        </w:rPr>
        <w:t>appeal against this case management decision within 7 days of being notified of this decision</w:t>
      </w:r>
      <w:r w:rsidR="00E80902">
        <w:rPr>
          <w:rFonts w:ascii="Times New Roman" w:hAnsi="Times New Roman" w:cs="Times New Roman"/>
          <w:i/>
          <w:sz w:val="24"/>
          <w:szCs w:val="24"/>
        </w:rPr>
        <w:t xml:space="preserve"> (</w:t>
      </w:r>
      <w:r w:rsidR="00017CCD" w:rsidRPr="009E5712">
        <w:rPr>
          <w:rFonts w:ascii="Times New Roman" w:hAnsi="Times New Roman" w:cs="Times New Roman"/>
          <w:i/>
          <w:sz w:val="24"/>
          <w:szCs w:val="24"/>
        </w:rPr>
        <w:t>see FPR 2010 Rule 30.4(3)</w:t>
      </w:r>
      <w:r w:rsidR="00E80902">
        <w:rPr>
          <w:rFonts w:ascii="Times New Roman" w:hAnsi="Times New Roman" w:cs="Times New Roman"/>
          <w:i/>
          <w:sz w:val="24"/>
          <w:szCs w:val="24"/>
        </w:rPr>
        <w:t>)</w:t>
      </w:r>
      <w:r w:rsidR="00017CCD" w:rsidRPr="009E5712">
        <w:rPr>
          <w:rFonts w:ascii="Times New Roman" w:hAnsi="Times New Roman" w:cs="Times New Roman"/>
          <w:i/>
          <w:sz w:val="24"/>
          <w:szCs w:val="24"/>
        </w:rPr>
        <w:t>.”</w:t>
      </w:r>
    </w:p>
    <w:p w:rsidR="00D0112A" w:rsidRPr="009E5712" w:rsidRDefault="00D0112A" w:rsidP="00D0112A">
      <w:pPr>
        <w:rPr>
          <w:rFonts w:ascii="Times New Roman" w:hAnsi="Times New Roman" w:cs="Times New Roman"/>
          <w:sz w:val="24"/>
          <w:szCs w:val="24"/>
        </w:rPr>
      </w:pPr>
    </w:p>
    <w:p w:rsidR="00017CCD" w:rsidRPr="009E5712" w:rsidRDefault="00017CCD" w:rsidP="00017CCD">
      <w:pPr>
        <w:pStyle w:val="ListParagraph"/>
        <w:numPr>
          <w:ilvl w:val="0"/>
          <w:numId w:val="1"/>
        </w:numPr>
        <w:rPr>
          <w:rFonts w:ascii="Times New Roman" w:hAnsi="Times New Roman" w:cs="Times New Roman"/>
          <w:sz w:val="24"/>
          <w:szCs w:val="24"/>
        </w:rPr>
      </w:pPr>
      <w:r w:rsidRPr="009E5712">
        <w:rPr>
          <w:rFonts w:ascii="Times New Roman" w:hAnsi="Times New Roman" w:cs="Times New Roman"/>
          <w:sz w:val="24"/>
          <w:szCs w:val="24"/>
        </w:rPr>
        <w:t>Judges may decide to take similar steps in relation to cases already in the list, directing that cases are taken out of the list on the same basis, i.e. that listing will be reconsidered in the week commencing 15</w:t>
      </w:r>
      <w:r w:rsidRPr="009E5712">
        <w:rPr>
          <w:rFonts w:ascii="Times New Roman" w:hAnsi="Times New Roman" w:cs="Times New Roman"/>
          <w:sz w:val="24"/>
          <w:szCs w:val="24"/>
          <w:vertAlign w:val="superscript"/>
        </w:rPr>
        <w:t>th</w:t>
      </w:r>
      <w:r w:rsidRPr="009E5712">
        <w:rPr>
          <w:rFonts w:ascii="Times New Roman" w:hAnsi="Times New Roman" w:cs="Times New Roman"/>
          <w:sz w:val="24"/>
          <w:szCs w:val="24"/>
        </w:rPr>
        <w:t xml:space="preserve"> June 2020.</w:t>
      </w:r>
    </w:p>
    <w:p w:rsidR="00017CCD" w:rsidRPr="009E5712" w:rsidRDefault="00017CCD" w:rsidP="00017CCD">
      <w:pPr>
        <w:rPr>
          <w:rFonts w:ascii="Times New Roman" w:hAnsi="Times New Roman" w:cs="Times New Roman"/>
          <w:sz w:val="24"/>
          <w:szCs w:val="24"/>
        </w:rPr>
      </w:pPr>
    </w:p>
    <w:p w:rsidR="00017CCD" w:rsidRDefault="009E5712" w:rsidP="00017CCD">
      <w:pPr>
        <w:pStyle w:val="ListParagraph"/>
        <w:numPr>
          <w:ilvl w:val="0"/>
          <w:numId w:val="1"/>
        </w:numPr>
        <w:rPr>
          <w:rFonts w:ascii="Times New Roman" w:hAnsi="Times New Roman" w:cs="Times New Roman"/>
          <w:sz w:val="24"/>
          <w:szCs w:val="24"/>
        </w:rPr>
      </w:pPr>
      <w:r w:rsidRPr="009E5712">
        <w:rPr>
          <w:rFonts w:ascii="Times New Roman" w:hAnsi="Times New Roman" w:cs="Times New Roman"/>
          <w:sz w:val="24"/>
          <w:szCs w:val="24"/>
        </w:rPr>
        <w:t xml:space="preserve">The selection of mid-June as a target date is intended to be a reasonable estimate of the beginning of the return of normal listing circumstances. </w:t>
      </w:r>
      <w:r w:rsidR="00017CCD" w:rsidRPr="009E5712">
        <w:rPr>
          <w:rFonts w:ascii="Times New Roman" w:hAnsi="Times New Roman" w:cs="Times New Roman"/>
          <w:sz w:val="24"/>
          <w:szCs w:val="24"/>
        </w:rPr>
        <w:t>If, as June approaches, it looks as though normal listing circumstances are not imminently returning, then cases may have to be put back to be reconsidered at a date later than the week commencing 15</w:t>
      </w:r>
      <w:r w:rsidR="00017CCD" w:rsidRPr="009E5712">
        <w:rPr>
          <w:rFonts w:ascii="Times New Roman" w:hAnsi="Times New Roman" w:cs="Times New Roman"/>
          <w:sz w:val="24"/>
          <w:szCs w:val="24"/>
          <w:vertAlign w:val="superscript"/>
        </w:rPr>
        <w:t>th</w:t>
      </w:r>
      <w:r w:rsidRPr="009E5712">
        <w:rPr>
          <w:rFonts w:ascii="Times New Roman" w:hAnsi="Times New Roman" w:cs="Times New Roman"/>
          <w:sz w:val="24"/>
          <w:szCs w:val="24"/>
        </w:rPr>
        <w:t xml:space="preserve"> June 2020. If, to the contrary, matters advance more quickly than expected then the selected date could be brought forward.</w:t>
      </w:r>
    </w:p>
    <w:p w:rsidR="00A36ECF" w:rsidRPr="00867510" w:rsidRDefault="00A36ECF" w:rsidP="00A36ECF">
      <w:pPr>
        <w:pStyle w:val="ListParagraph"/>
        <w:rPr>
          <w:rFonts w:ascii="Times New Roman" w:hAnsi="Times New Roman" w:cs="Times New Roman"/>
          <w:sz w:val="24"/>
          <w:szCs w:val="24"/>
        </w:rPr>
      </w:pPr>
    </w:p>
    <w:p w:rsidR="00C63B62" w:rsidRPr="00867510" w:rsidRDefault="00A36ECF" w:rsidP="00017CCD">
      <w:pPr>
        <w:pStyle w:val="ListParagraph"/>
        <w:numPr>
          <w:ilvl w:val="0"/>
          <w:numId w:val="1"/>
        </w:numPr>
        <w:rPr>
          <w:rFonts w:ascii="Times New Roman" w:hAnsi="Times New Roman" w:cs="Times New Roman"/>
          <w:sz w:val="24"/>
          <w:szCs w:val="24"/>
        </w:rPr>
      </w:pPr>
      <w:r w:rsidRPr="00867510">
        <w:rPr>
          <w:rFonts w:ascii="Times New Roman" w:hAnsi="Times New Roman" w:cs="Times New Roman"/>
          <w:sz w:val="24"/>
          <w:szCs w:val="24"/>
        </w:rPr>
        <w:t>This measure applies to all applications in family proceedings</w:t>
      </w:r>
      <w:r w:rsidR="00C63B62" w:rsidRPr="00867510">
        <w:rPr>
          <w:rFonts w:ascii="Times New Roman" w:hAnsi="Times New Roman" w:cs="Times New Roman"/>
          <w:sz w:val="24"/>
          <w:szCs w:val="24"/>
        </w:rPr>
        <w:t xml:space="preserve">, but </w:t>
      </w:r>
      <w:proofErr w:type="gramStart"/>
      <w:r w:rsidR="00C63B62" w:rsidRPr="00867510">
        <w:rPr>
          <w:rFonts w:ascii="Times New Roman" w:hAnsi="Times New Roman" w:cs="Times New Roman"/>
          <w:sz w:val="24"/>
          <w:szCs w:val="24"/>
        </w:rPr>
        <w:t>note:-</w:t>
      </w:r>
      <w:proofErr w:type="gramEnd"/>
    </w:p>
    <w:p w:rsidR="00867510" w:rsidRDefault="00867510" w:rsidP="00867510">
      <w:pPr>
        <w:pStyle w:val="NoSpacing"/>
        <w:numPr>
          <w:ilvl w:val="0"/>
          <w:numId w:val="6"/>
        </w:numPr>
        <w:ind w:left="1440"/>
        <w:rPr>
          <w:rFonts w:ascii="Times New Roman" w:hAnsi="Times New Roman" w:cs="Times New Roman"/>
          <w:sz w:val="24"/>
          <w:szCs w:val="24"/>
        </w:rPr>
      </w:pPr>
      <w:r w:rsidRPr="00867510">
        <w:rPr>
          <w:rFonts w:ascii="Times New Roman" w:hAnsi="Times New Roman" w:cs="Times New Roman"/>
          <w:sz w:val="24"/>
          <w:szCs w:val="24"/>
        </w:rPr>
        <w:t>The guidance given in the HMCTS document “Summary of Family business priorities previously agreed with the President of the Family Division: April 2020”</w:t>
      </w:r>
      <w:r>
        <w:rPr>
          <w:rFonts w:ascii="Times New Roman" w:hAnsi="Times New Roman" w:cs="Times New Roman"/>
          <w:sz w:val="24"/>
          <w:szCs w:val="24"/>
        </w:rPr>
        <w:t>.</w:t>
      </w:r>
    </w:p>
    <w:p w:rsidR="00C63B62" w:rsidRPr="00867510" w:rsidRDefault="00A36ECF" w:rsidP="00C63B62">
      <w:pPr>
        <w:pStyle w:val="ListParagraph"/>
        <w:numPr>
          <w:ilvl w:val="0"/>
          <w:numId w:val="5"/>
        </w:numPr>
        <w:rPr>
          <w:rFonts w:ascii="Times New Roman" w:hAnsi="Times New Roman" w:cs="Times New Roman"/>
          <w:sz w:val="24"/>
          <w:szCs w:val="24"/>
        </w:rPr>
      </w:pPr>
      <w:r w:rsidRPr="00867510">
        <w:rPr>
          <w:rFonts w:ascii="Times New Roman" w:hAnsi="Times New Roman" w:cs="Times New Roman"/>
          <w:sz w:val="24"/>
          <w:szCs w:val="24"/>
        </w:rPr>
        <w:t>It is unlikely to be appropriate to use in most public law children proceedings, but may be appropriate in some cases, for example where the application relates to longer term issues.</w:t>
      </w:r>
    </w:p>
    <w:p w:rsidR="00A36ECF" w:rsidRPr="00867510" w:rsidRDefault="00A36ECF" w:rsidP="00C63B62">
      <w:pPr>
        <w:pStyle w:val="ListParagraph"/>
        <w:numPr>
          <w:ilvl w:val="0"/>
          <w:numId w:val="5"/>
        </w:numPr>
        <w:rPr>
          <w:rFonts w:ascii="Times New Roman" w:hAnsi="Times New Roman" w:cs="Times New Roman"/>
          <w:sz w:val="24"/>
          <w:szCs w:val="24"/>
        </w:rPr>
      </w:pPr>
      <w:r w:rsidRPr="00867510">
        <w:rPr>
          <w:rFonts w:ascii="Times New Roman" w:hAnsi="Times New Roman" w:cs="Times New Roman"/>
          <w:sz w:val="24"/>
          <w:szCs w:val="24"/>
        </w:rPr>
        <w:t>In private law children proceedings</w:t>
      </w:r>
      <w:r w:rsidR="00C63B62" w:rsidRPr="00867510">
        <w:rPr>
          <w:rFonts w:ascii="Times New Roman" w:hAnsi="Times New Roman" w:cs="Times New Roman"/>
          <w:sz w:val="24"/>
          <w:szCs w:val="24"/>
        </w:rPr>
        <w:t>,</w:t>
      </w:r>
      <w:r w:rsidRPr="00867510">
        <w:rPr>
          <w:rFonts w:ascii="Times New Roman" w:hAnsi="Times New Roman" w:cs="Times New Roman"/>
          <w:sz w:val="24"/>
          <w:szCs w:val="24"/>
        </w:rPr>
        <w:t xml:space="preserve"> </w:t>
      </w:r>
      <w:r w:rsidR="00C63B62" w:rsidRPr="00867510">
        <w:rPr>
          <w:rFonts w:ascii="Times New Roman" w:hAnsi="Times New Roman" w:cs="Times New Roman"/>
          <w:sz w:val="24"/>
          <w:szCs w:val="24"/>
        </w:rPr>
        <w:t xml:space="preserve">the deferral of listing a first hearing (or FHDRA) will not prevent the commissioning of a safeguarding letter from CAFCASS. </w:t>
      </w:r>
    </w:p>
    <w:p w:rsidR="00C63B62" w:rsidRPr="00867510" w:rsidRDefault="00C63B62" w:rsidP="00C63B62">
      <w:pPr>
        <w:pStyle w:val="ListParagraph"/>
        <w:numPr>
          <w:ilvl w:val="0"/>
          <w:numId w:val="5"/>
        </w:numPr>
        <w:rPr>
          <w:rFonts w:ascii="Times New Roman" w:hAnsi="Times New Roman" w:cs="Times New Roman"/>
          <w:sz w:val="24"/>
          <w:szCs w:val="24"/>
        </w:rPr>
      </w:pPr>
      <w:r w:rsidRPr="00867510">
        <w:rPr>
          <w:rFonts w:ascii="Times New Roman" w:hAnsi="Times New Roman" w:cs="Times New Roman"/>
          <w:sz w:val="24"/>
          <w:szCs w:val="24"/>
        </w:rPr>
        <w:t>In money cases, the deferral of listing a first hearing (or First Appointment) will not prevent the parties using the accelerated First Appointment procedure referred to in the FRC Good Practice Protocol and Mostyn J’s Covid-19 guidance. Legal Advisers will not be involved in decisions made in money cases.</w:t>
      </w:r>
    </w:p>
    <w:p w:rsidR="009E5712" w:rsidRPr="009E5712" w:rsidRDefault="009E5712" w:rsidP="009E5712">
      <w:pPr>
        <w:pStyle w:val="ListParagraph"/>
        <w:rPr>
          <w:rFonts w:ascii="Times New Roman" w:hAnsi="Times New Roman" w:cs="Times New Roman"/>
          <w:sz w:val="24"/>
          <w:szCs w:val="24"/>
        </w:rPr>
      </w:pPr>
    </w:p>
    <w:p w:rsidR="009E5712" w:rsidRPr="00C63B62" w:rsidRDefault="009E5712" w:rsidP="00C63B62">
      <w:pPr>
        <w:pStyle w:val="ListParagraph"/>
        <w:numPr>
          <w:ilvl w:val="0"/>
          <w:numId w:val="1"/>
        </w:numPr>
        <w:rPr>
          <w:rFonts w:ascii="Times New Roman" w:hAnsi="Times New Roman" w:cs="Times New Roman"/>
          <w:sz w:val="24"/>
          <w:szCs w:val="24"/>
        </w:rPr>
      </w:pPr>
      <w:r w:rsidRPr="00C63B62">
        <w:rPr>
          <w:rFonts w:ascii="Times New Roman" w:hAnsi="Times New Roman" w:cs="Times New Roman"/>
          <w:sz w:val="24"/>
          <w:szCs w:val="24"/>
        </w:rPr>
        <w:t xml:space="preserve">For the time being all cases which do receive a listing, with very limited exceptions, will be listed as remote hearings and an order will be drawn up which contains a direction along the following </w:t>
      </w:r>
      <w:proofErr w:type="gramStart"/>
      <w:r w:rsidRPr="00C63B62">
        <w:rPr>
          <w:rFonts w:ascii="Times New Roman" w:hAnsi="Times New Roman" w:cs="Times New Roman"/>
          <w:sz w:val="24"/>
          <w:szCs w:val="24"/>
        </w:rPr>
        <w:t>lines:-</w:t>
      </w:r>
      <w:proofErr w:type="gramEnd"/>
    </w:p>
    <w:p w:rsidR="009E5712" w:rsidRPr="009E5712" w:rsidRDefault="009E5712" w:rsidP="009E5712">
      <w:pPr>
        <w:pStyle w:val="ListParagraph"/>
        <w:ind w:left="1440"/>
        <w:rPr>
          <w:rFonts w:ascii="Times New Roman" w:hAnsi="Times New Roman" w:cs="Times New Roman"/>
          <w:sz w:val="24"/>
          <w:szCs w:val="24"/>
        </w:rPr>
      </w:pPr>
    </w:p>
    <w:p w:rsidR="009E5712" w:rsidRPr="009E5712" w:rsidRDefault="009E5712" w:rsidP="009E5712">
      <w:pPr>
        <w:spacing w:after="0" w:line="360" w:lineRule="auto"/>
        <w:ind w:left="720"/>
        <w:rPr>
          <w:rFonts w:ascii="Times New Roman" w:eastAsia="Georgia" w:hAnsi="Times New Roman" w:cs="Times New Roman"/>
          <w:i/>
          <w:sz w:val="24"/>
          <w:szCs w:val="24"/>
          <w:lang w:eastAsia="ja-JP"/>
        </w:rPr>
      </w:pPr>
      <w:r w:rsidRPr="009E5712">
        <w:rPr>
          <w:rFonts w:ascii="Times New Roman" w:eastAsia="Georgia" w:hAnsi="Times New Roman" w:cs="Times New Roman"/>
          <w:b/>
          <w:bCs/>
          <w:i/>
          <w:sz w:val="24"/>
          <w:szCs w:val="24"/>
          <w:lang w:eastAsia="ja-JP"/>
        </w:rPr>
        <w:lastRenderedPageBreak/>
        <w:t>“UPON</w:t>
      </w:r>
      <w:r w:rsidRPr="009E5712">
        <w:rPr>
          <w:rFonts w:ascii="Times New Roman" w:eastAsia="Georgia" w:hAnsi="Times New Roman" w:cs="Times New Roman"/>
          <w:i/>
          <w:sz w:val="24"/>
          <w:szCs w:val="24"/>
          <w:lang w:eastAsia="ja-JP"/>
        </w:rPr>
        <w:t xml:space="preserve"> the Court determining that in the exceptional circumstances of the current national public health emergency this case is suitable for hearing remotely (‘remote hearing’) by means of [BT telephone conference </w:t>
      </w:r>
      <w:proofErr w:type="gramStart"/>
      <w:r w:rsidRPr="009E5712">
        <w:rPr>
          <w:rFonts w:ascii="Times New Roman" w:eastAsia="Georgia" w:hAnsi="Times New Roman" w:cs="Times New Roman"/>
          <w:i/>
          <w:sz w:val="24"/>
          <w:szCs w:val="24"/>
          <w:lang w:eastAsia="ja-JP"/>
        </w:rPr>
        <w:t>call][</w:t>
      </w:r>
      <w:proofErr w:type="gramEnd"/>
      <w:r w:rsidRPr="009E5712">
        <w:rPr>
          <w:rFonts w:ascii="Times New Roman" w:eastAsia="Georgia" w:hAnsi="Times New Roman" w:cs="Times New Roman"/>
          <w:i/>
          <w:sz w:val="24"/>
          <w:szCs w:val="24"/>
          <w:lang w:eastAsia="ja-JP"/>
        </w:rPr>
        <w:t>Skype for Business][other]</w:t>
      </w:r>
    </w:p>
    <w:p w:rsidR="009E5712" w:rsidRPr="009E5712" w:rsidRDefault="009E5712" w:rsidP="009E5712">
      <w:pPr>
        <w:spacing w:after="0" w:line="360" w:lineRule="auto"/>
        <w:ind w:left="720"/>
        <w:rPr>
          <w:rFonts w:ascii="Times New Roman" w:eastAsia="Georgia" w:hAnsi="Times New Roman" w:cs="Times New Roman"/>
          <w:b/>
          <w:bCs/>
          <w:i/>
          <w:sz w:val="24"/>
          <w:szCs w:val="24"/>
          <w:lang w:eastAsia="ja-JP"/>
        </w:rPr>
      </w:pPr>
      <w:r w:rsidRPr="009E5712">
        <w:rPr>
          <w:rFonts w:ascii="Times New Roman" w:eastAsia="Georgia" w:hAnsi="Times New Roman" w:cs="Times New Roman"/>
          <w:b/>
          <w:bCs/>
          <w:i/>
          <w:sz w:val="24"/>
          <w:szCs w:val="24"/>
          <w:lang w:eastAsia="ja-JP"/>
        </w:rPr>
        <w:t xml:space="preserve">BY ITS OWN MOTION </w:t>
      </w:r>
    </w:p>
    <w:p w:rsidR="009E5712" w:rsidRPr="009E5712" w:rsidRDefault="009E5712" w:rsidP="009E5712">
      <w:pPr>
        <w:spacing w:after="0" w:line="360" w:lineRule="auto"/>
        <w:ind w:left="720"/>
        <w:rPr>
          <w:rFonts w:ascii="Times New Roman" w:eastAsia="Georgia" w:hAnsi="Times New Roman" w:cs="Times New Roman"/>
          <w:b/>
          <w:bCs/>
          <w:i/>
          <w:sz w:val="24"/>
          <w:szCs w:val="24"/>
          <w:lang w:eastAsia="ja-JP"/>
        </w:rPr>
      </w:pPr>
      <w:r w:rsidRPr="009E5712">
        <w:rPr>
          <w:rFonts w:ascii="Times New Roman" w:eastAsia="Georgia" w:hAnsi="Times New Roman" w:cs="Times New Roman"/>
          <w:b/>
          <w:bCs/>
          <w:i/>
          <w:sz w:val="24"/>
          <w:szCs w:val="24"/>
          <w:lang w:eastAsia="ja-JP"/>
        </w:rPr>
        <w:t>IT IS ORDERED THAT:</w:t>
      </w:r>
    </w:p>
    <w:p w:rsidR="009E5712" w:rsidRPr="009E5712" w:rsidRDefault="009E5712" w:rsidP="009E5712">
      <w:pPr>
        <w:spacing w:after="0" w:line="360" w:lineRule="auto"/>
        <w:ind w:left="720"/>
        <w:rPr>
          <w:rFonts w:ascii="Times New Roman" w:eastAsia="Georgia" w:hAnsi="Times New Roman" w:cs="Times New Roman"/>
          <w:i/>
          <w:sz w:val="24"/>
          <w:szCs w:val="24"/>
          <w:lang w:eastAsia="ja-JP"/>
        </w:rPr>
      </w:pPr>
      <w:r w:rsidRPr="009E5712">
        <w:rPr>
          <w:rFonts w:ascii="Times New Roman" w:eastAsia="Georgia" w:hAnsi="Times New Roman" w:cs="Times New Roman"/>
          <w:i/>
          <w:sz w:val="24"/>
          <w:szCs w:val="24"/>
          <w:lang w:eastAsia="ja-JP"/>
        </w:rPr>
        <w:t>1. All hearings in this matter shall take place by way of remote hearing pursuant to FPR 2010 r 4.1(e) unless the court directs otherwise.</w:t>
      </w:r>
    </w:p>
    <w:p w:rsidR="009E5712" w:rsidRPr="009E5712" w:rsidRDefault="009E5712" w:rsidP="009E5712">
      <w:pPr>
        <w:spacing w:after="0" w:line="360" w:lineRule="auto"/>
        <w:ind w:left="720"/>
        <w:rPr>
          <w:rFonts w:ascii="Times New Roman" w:eastAsia="Georgia" w:hAnsi="Times New Roman" w:cs="Times New Roman"/>
          <w:i/>
          <w:sz w:val="24"/>
          <w:szCs w:val="24"/>
          <w:lang w:eastAsia="ja-JP"/>
        </w:rPr>
      </w:pPr>
      <w:r w:rsidRPr="009E5712">
        <w:rPr>
          <w:rFonts w:ascii="Times New Roman" w:eastAsia="Georgia" w:hAnsi="Times New Roman" w:cs="Times New Roman"/>
          <w:i/>
          <w:sz w:val="24"/>
          <w:szCs w:val="24"/>
          <w:lang w:eastAsia="ja-JP"/>
        </w:rPr>
        <w:t>2. The parties and their representatives shall attend all hearings by way of [telephone</w:t>
      </w:r>
      <w:proofErr w:type="gramStart"/>
      <w:r w:rsidRPr="009E5712">
        <w:rPr>
          <w:rFonts w:ascii="Times New Roman" w:eastAsia="Georgia" w:hAnsi="Times New Roman" w:cs="Times New Roman"/>
          <w:i/>
          <w:sz w:val="24"/>
          <w:szCs w:val="24"/>
          <w:lang w:eastAsia="ja-JP"/>
        </w:rPr>
        <w:t>][</w:t>
      </w:r>
      <w:proofErr w:type="gramEnd"/>
      <w:r w:rsidRPr="009E5712">
        <w:rPr>
          <w:rFonts w:ascii="Times New Roman" w:eastAsia="Georgia" w:hAnsi="Times New Roman" w:cs="Times New Roman"/>
          <w:i/>
          <w:sz w:val="24"/>
          <w:szCs w:val="24"/>
          <w:lang w:eastAsia="ja-JP"/>
        </w:rPr>
        <w:t>Skype for Business][other].</w:t>
      </w:r>
    </w:p>
    <w:p w:rsidR="009E5712" w:rsidRPr="009E5712" w:rsidRDefault="009E5712" w:rsidP="009E5712">
      <w:pPr>
        <w:spacing w:after="0" w:line="360" w:lineRule="auto"/>
        <w:ind w:left="720"/>
        <w:rPr>
          <w:rFonts w:ascii="Times New Roman" w:eastAsia="Georgia" w:hAnsi="Times New Roman" w:cs="Times New Roman"/>
          <w:i/>
          <w:sz w:val="24"/>
          <w:szCs w:val="24"/>
          <w:lang w:eastAsia="ja-JP"/>
        </w:rPr>
      </w:pPr>
      <w:r w:rsidRPr="009E5712">
        <w:rPr>
          <w:rFonts w:ascii="Times New Roman" w:eastAsia="Georgia" w:hAnsi="Times New Roman" w:cs="Times New Roman"/>
          <w:i/>
          <w:sz w:val="24"/>
          <w:szCs w:val="24"/>
          <w:lang w:eastAsia="ja-JP"/>
        </w:rPr>
        <w:t xml:space="preserve">3. No unauthorised person may be present at this hearing, </w:t>
      </w:r>
      <w:proofErr w:type="spellStart"/>
      <w:r w:rsidRPr="009E5712">
        <w:rPr>
          <w:rFonts w:ascii="Times New Roman" w:eastAsia="Georgia" w:hAnsi="Times New Roman" w:cs="Times New Roman"/>
          <w:i/>
          <w:sz w:val="24"/>
          <w:szCs w:val="24"/>
          <w:lang w:eastAsia="ja-JP"/>
        </w:rPr>
        <w:t>ie</w:t>
      </w:r>
      <w:proofErr w:type="spellEnd"/>
      <w:r w:rsidRPr="009E5712">
        <w:rPr>
          <w:rFonts w:ascii="Times New Roman" w:eastAsia="Georgia" w:hAnsi="Times New Roman" w:cs="Times New Roman"/>
          <w:i/>
          <w:sz w:val="24"/>
          <w:szCs w:val="24"/>
          <w:lang w:eastAsia="ja-JP"/>
        </w:rPr>
        <w:t xml:space="preserve"> in the room where the hearing is taking </w:t>
      </w:r>
      <w:proofErr w:type="gramStart"/>
      <w:r w:rsidRPr="009E5712">
        <w:rPr>
          <w:rFonts w:ascii="Times New Roman" w:eastAsia="Georgia" w:hAnsi="Times New Roman" w:cs="Times New Roman"/>
          <w:i/>
          <w:sz w:val="24"/>
          <w:szCs w:val="24"/>
          <w:lang w:eastAsia="ja-JP"/>
        </w:rPr>
        <w:t>place,  including</w:t>
      </w:r>
      <w:proofErr w:type="gramEnd"/>
      <w:r w:rsidRPr="009E5712">
        <w:rPr>
          <w:rFonts w:ascii="Times New Roman" w:eastAsia="Georgia" w:hAnsi="Times New Roman" w:cs="Times New Roman"/>
          <w:i/>
          <w:sz w:val="24"/>
          <w:szCs w:val="24"/>
          <w:lang w:eastAsia="ja-JP"/>
        </w:rPr>
        <w:t xml:space="preserve"> any children under the age of 18 and children subject to the proceedings. When asked, each legal representative must be able to confirm that no unauthorised person is in attendance or able to listen to the hearing.</w:t>
      </w:r>
    </w:p>
    <w:p w:rsidR="009E5712" w:rsidRPr="009E5712" w:rsidRDefault="009E5712" w:rsidP="009E5712">
      <w:pPr>
        <w:spacing w:after="0" w:line="360" w:lineRule="auto"/>
        <w:ind w:left="720"/>
        <w:rPr>
          <w:rFonts w:ascii="Times New Roman" w:eastAsia="Georgia" w:hAnsi="Times New Roman" w:cs="Times New Roman"/>
          <w:i/>
          <w:sz w:val="24"/>
          <w:szCs w:val="24"/>
          <w:lang w:eastAsia="ja-JP"/>
        </w:rPr>
      </w:pPr>
      <w:r w:rsidRPr="009E5712">
        <w:rPr>
          <w:rFonts w:ascii="Times New Roman" w:eastAsia="Georgia" w:hAnsi="Times New Roman" w:cs="Times New Roman"/>
          <w:i/>
          <w:sz w:val="24"/>
          <w:szCs w:val="24"/>
          <w:lang w:eastAsia="ja-JP"/>
        </w:rPr>
        <w:t xml:space="preserve">4. This matter shall be listed for a remote hearing on </w:t>
      </w:r>
    </w:p>
    <w:p w:rsidR="009E5712" w:rsidRPr="009E5712" w:rsidRDefault="009E5712" w:rsidP="009E5712">
      <w:pPr>
        <w:spacing w:after="0" w:line="360" w:lineRule="auto"/>
        <w:ind w:left="720"/>
        <w:rPr>
          <w:rFonts w:ascii="Times New Roman" w:eastAsia="Georgia" w:hAnsi="Times New Roman" w:cs="Times New Roman"/>
          <w:i/>
          <w:sz w:val="24"/>
          <w:szCs w:val="24"/>
          <w:lang w:eastAsia="ja-JP"/>
        </w:rPr>
      </w:pPr>
      <w:r w:rsidRPr="009E5712">
        <w:rPr>
          <w:rFonts w:ascii="Times New Roman" w:eastAsia="Georgia" w:hAnsi="Times New Roman" w:cs="Times New Roman"/>
          <w:i/>
          <w:sz w:val="24"/>
          <w:szCs w:val="24"/>
          <w:lang w:eastAsia="ja-JP"/>
        </w:rPr>
        <w:t>5. If both parties are represented, or if one party is represented and it is possible, the parties shall arrange and attend remotely an Advocates Meeting no less than 48 hours before the hearing listed above.</w:t>
      </w:r>
    </w:p>
    <w:p w:rsidR="009E5712" w:rsidRPr="009E5712" w:rsidRDefault="009E5712" w:rsidP="009E5712">
      <w:pPr>
        <w:spacing w:after="0" w:line="360" w:lineRule="auto"/>
        <w:ind w:left="720"/>
        <w:rPr>
          <w:rFonts w:ascii="Times New Roman" w:eastAsia="Georgia" w:hAnsi="Times New Roman" w:cs="Times New Roman"/>
          <w:i/>
          <w:sz w:val="24"/>
          <w:szCs w:val="24"/>
          <w:lang w:eastAsia="ja-JP"/>
        </w:rPr>
      </w:pPr>
      <w:r w:rsidRPr="009E5712">
        <w:rPr>
          <w:rFonts w:ascii="Times New Roman" w:eastAsia="Georgia" w:hAnsi="Times New Roman" w:cs="Times New Roman"/>
          <w:i/>
          <w:sz w:val="24"/>
          <w:szCs w:val="24"/>
          <w:lang w:eastAsia="ja-JP"/>
        </w:rPr>
        <w:t xml:space="preserve">6. The Court will provide details of how the BT telephone </w:t>
      </w:r>
      <w:proofErr w:type="gramStart"/>
      <w:r w:rsidRPr="009E5712">
        <w:rPr>
          <w:rFonts w:ascii="Times New Roman" w:eastAsia="Georgia" w:hAnsi="Times New Roman" w:cs="Times New Roman"/>
          <w:i/>
          <w:sz w:val="24"/>
          <w:szCs w:val="24"/>
          <w:lang w:eastAsia="ja-JP"/>
        </w:rPr>
        <w:t>conference][</w:t>
      </w:r>
      <w:proofErr w:type="gramEnd"/>
      <w:r w:rsidRPr="009E5712">
        <w:rPr>
          <w:rFonts w:ascii="Times New Roman" w:eastAsia="Georgia" w:hAnsi="Times New Roman" w:cs="Times New Roman"/>
          <w:i/>
          <w:sz w:val="24"/>
          <w:szCs w:val="24"/>
          <w:lang w:eastAsia="ja-JP"/>
        </w:rPr>
        <w:t xml:space="preserve">Skype for Business][other] hearing may be accessed in due course, and no less than 24 hours prior to the hearing.  If you are unrepresented, you may be asked by the court staff to provide them with a telephone number or email </w:t>
      </w:r>
      <w:proofErr w:type="spellStart"/>
      <w:r w:rsidRPr="009E5712">
        <w:rPr>
          <w:rFonts w:ascii="Times New Roman" w:eastAsia="Georgia" w:hAnsi="Times New Roman" w:cs="Times New Roman"/>
          <w:i/>
          <w:sz w:val="24"/>
          <w:szCs w:val="24"/>
          <w:lang w:eastAsia="ja-JP"/>
        </w:rPr>
        <w:t>addressthat</w:t>
      </w:r>
      <w:proofErr w:type="spellEnd"/>
      <w:r w:rsidRPr="009E5712">
        <w:rPr>
          <w:rFonts w:ascii="Times New Roman" w:eastAsia="Georgia" w:hAnsi="Times New Roman" w:cs="Times New Roman"/>
          <w:i/>
          <w:sz w:val="24"/>
          <w:szCs w:val="24"/>
          <w:lang w:eastAsia="ja-JP"/>
        </w:rPr>
        <w:t xml:space="preserve"> can be used for the hearing.  </w:t>
      </w:r>
    </w:p>
    <w:p w:rsidR="009E5712" w:rsidRPr="009E5712" w:rsidRDefault="009E5712" w:rsidP="009E5712">
      <w:pPr>
        <w:spacing w:after="0" w:line="360" w:lineRule="auto"/>
        <w:ind w:left="720"/>
        <w:rPr>
          <w:rFonts w:ascii="Times New Roman" w:eastAsia="Georgia" w:hAnsi="Times New Roman" w:cs="Times New Roman"/>
          <w:i/>
          <w:sz w:val="24"/>
          <w:szCs w:val="24"/>
          <w:lang w:eastAsia="ja-JP"/>
        </w:rPr>
      </w:pPr>
      <w:r w:rsidRPr="009E5712">
        <w:rPr>
          <w:rFonts w:ascii="Times New Roman" w:eastAsia="Georgia" w:hAnsi="Times New Roman" w:cs="Times New Roman"/>
          <w:i/>
          <w:sz w:val="24"/>
          <w:szCs w:val="24"/>
          <w:lang w:eastAsia="ja-JP"/>
        </w:rPr>
        <w:t>8. If the applicant is represented, or if not, if the respondent only is represented, they shall by 1600 hrs on the day before the hearing electronically file a PDF bundle, which must include:</w:t>
      </w:r>
    </w:p>
    <w:p w:rsidR="009E5712" w:rsidRPr="009E5712" w:rsidRDefault="009E5712" w:rsidP="009E5712">
      <w:pPr>
        <w:spacing w:after="0" w:line="360" w:lineRule="auto"/>
        <w:ind w:left="720"/>
        <w:rPr>
          <w:rFonts w:ascii="Times New Roman" w:eastAsia="Georgia" w:hAnsi="Times New Roman" w:cs="Times New Roman"/>
          <w:i/>
          <w:sz w:val="24"/>
          <w:szCs w:val="24"/>
          <w:lang w:eastAsia="ja-JP"/>
        </w:rPr>
      </w:pPr>
      <w:r w:rsidRPr="009E5712">
        <w:rPr>
          <w:rFonts w:ascii="Times New Roman" w:eastAsia="Georgia" w:hAnsi="Times New Roman" w:cs="Times New Roman"/>
          <w:i/>
          <w:sz w:val="24"/>
          <w:szCs w:val="24"/>
          <w:lang w:eastAsia="ja-JP"/>
        </w:rPr>
        <w:t>(a)</w:t>
      </w:r>
      <w:r w:rsidRPr="009E5712">
        <w:rPr>
          <w:rFonts w:ascii="Times New Roman" w:eastAsia="Georgia" w:hAnsi="Times New Roman" w:cs="Times New Roman"/>
          <w:i/>
          <w:sz w:val="24"/>
          <w:szCs w:val="24"/>
          <w:lang w:eastAsia="ja-JP"/>
        </w:rPr>
        <w:tab/>
        <w:t>A case summary and chronology;</w:t>
      </w:r>
    </w:p>
    <w:p w:rsidR="009E5712" w:rsidRPr="009E5712" w:rsidRDefault="009E5712" w:rsidP="009E5712">
      <w:pPr>
        <w:spacing w:after="0" w:line="360" w:lineRule="auto"/>
        <w:ind w:left="720"/>
        <w:rPr>
          <w:rFonts w:ascii="Times New Roman" w:eastAsia="Georgia" w:hAnsi="Times New Roman" w:cs="Times New Roman"/>
          <w:i/>
          <w:sz w:val="24"/>
          <w:szCs w:val="24"/>
          <w:lang w:eastAsia="ja-JP"/>
        </w:rPr>
      </w:pPr>
      <w:r w:rsidRPr="009E5712">
        <w:rPr>
          <w:rFonts w:ascii="Times New Roman" w:eastAsia="Georgia" w:hAnsi="Times New Roman" w:cs="Times New Roman"/>
          <w:i/>
          <w:sz w:val="24"/>
          <w:szCs w:val="24"/>
          <w:lang w:eastAsia="ja-JP"/>
        </w:rPr>
        <w:t>(b)</w:t>
      </w:r>
      <w:r w:rsidRPr="009E5712">
        <w:rPr>
          <w:rFonts w:ascii="Times New Roman" w:eastAsia="Georgia" w:hAnsi="Times New Roman" w:cs="Times New Roman"/>
          <w:i/>
          <w:sz w:val="24"/>
          <w:szCs w:val="24"/>
          <w:lang w:eastAsia="ja-JP"/>
        </w:rPr>
        <w:tab/>
        <w:t xml:space="preserve">The </w:t>
      </w:r>
      <w:proofErr w:type="gramStart"/>
      <w:r w:rsidRPr="009E5712">
        <w:rPr>
          <w:rFonts w:ascii="Times New Roman" w:eastAsia="Georgia" w:hAnsi="Times New Roman" w:cs="Times New Roman"/>
          <w:i/>
          <w:sz w:val="24"/>
          <w:szCs w:val="24"/>
          <w:lang w:eastAsia="ja-JP"/>
        </w:rPr>
        <w:t>parties</w:t>
      </w:r>
      <w:proofErr w:type="gramEnd"/>
      <w:r w:rsidRPr="009E5712">
        <w:rPr>
          <w:rFonts w:ascii="Times New Roman" w:eastAsia="Georgia" w:hAnsi="Times New Roman" w:cs="Times New Roman"/>
          <w:i/>
          <w:sz w:val="24"/>
          <w:szCs w:val="24"/>
          <w:lang w:eastAsia="ja-JP"/>
        </w:rPr>
        <w:t xml:space="preserve"> positions statements;</w:t>
      </w:r>
    </w:p>
    <w:p w:rsidR="009E5712" w:rsidRPr="009E5712" w:rsidRDefault="009E5712" w:rsidP="009E5712">
      <w:pPr>
        <w:spacing w:after="0" w:line="360" w:lineRule="auto"/>
        <w:ind w:left="720"/>
        <w:rPr>
          <w:rFonts w:ascii="Times New Roman" w:eastAsia="Georgia" w:hAnsi="Times New Roman" w:cs="Times New Roman"/>
          <w:i/>
          <w:sz w:val="24"/>
          <w:szCs w:val="24"/>
          <w:lang w:eastAsia="ja-JP"/>
        </w:rPr>
      </w:pPr>
      <w:r w:rsidRPr="009E5712">
        <w:rPr>
          <w:rFonts w:ascii="Times New Roman" w:eastAsia="Georgia" w:hAnsi="Times New Roman" w:cs="Times New Roman"/>
          <w:i/>
          <w:sz w:val="24"/>
          <w:szCs w:val="24"/>
          <w:lang w:eastAsia="ja-JP"/>
        </w:rPr>
        <w:t>(c)</w:t>
      </w:r>
      <w:r w:rsidRPr="009E5712">
        <w:rPr>
          <w:rFonts w:ascii="Times New Roman" w:eastAsia="Georgia" w:hAnsi="Times New Roman" w:cs="Times New Roman"/>
          <w:i/>
          <w:sz w:val="24"/>
          <w:szCs w:val="24"/>
          <w:lang w:eastAsia="ja-JP"/>
        </w:rPr>
        <w:tab/>
        <w:t>The previous orders that are relevant to the remote hearing;</w:t>
      </w:r>
    </w:p>
    <w:p w:rsidR="009E5712" w:rsidRPr="009E5712" w:rsidRDefault="009E5712" w:rsidP="009E5712">
      <w:pPr>
        <w:spacing w:after="0" w:line="360" w:lineRule="auto"/>
        <w:ind w:left="720"/>
        <w:rPr>
          <w:rFonts w:ascii="Times New Roman" w:eastAsia="Georgia" w:hAnsi="Times New Roman" w:cs="Times New Roman"/>
          <w:i/>
          <w:sz w:val="24"/>
          <w:szCs w:val="24"/>
          <w:lang w:eastAsia="ja-JP"/>
        </w:rPr>
      </w:pPr>
      <w:r w:rsidRPr="009E5712">
        <w:rPr>
          <w:rFonts w:ascii="Times New Roman" w:eastAsia="Georgia" w:hAnsi="Times New Roman" w:cs="Times New Roman"/>
          <w:i/>
          <w:sz w:val="24"/>
          <w:szCs w:val="24"/>
          <w:lang w:eastAsia="ja-JP"/>
        </w:rPr>
        <w:t>(d)</w:t>
      </w:r>
      <w:r w:rsidRPr="009E5712">
        <w:rPr>
          <w:rFonts w:ascii="Times New Roman" w:eastAsia="Georgia" w:hAnsi="Times New Roman" w:cs="Times New Roman"/>
          <w:i/>
          <w:sz w:val="24"/>
          <w:szCs w:val="24"/>
          <w:lang w:eastAsia="ja-JP"/>
        </w:rPr>
        <w:tab/>
        <w:t>All essential documents that the court requires to determine the issues that fall for determination at the remote hearing;</w:t>
      </w:r>
    </w:p>
    <w:p w:rsidR="009E5712" w:rsidRPr="009E5712" w:rsidRDefault="009E5712" w:rsidP="009E5712">
      <w:pPr>
        <w:spacing w:after="0" w:line="360" w:lineRule="auto"/>
        <w:ind w:left="720"/>
        <w:rPr>
          <w:rFonts w:ascii="Times New Roman" w:eastAsia="Georgia" w:hAnsi="Times New Roman" w:cs="Times New Roman"/>
          <w:i/>
          <w:sz w:val="24"/>
          <w:szCs w:val="24"/>
          <w:lang w:eastAsia="ja-JP"/>
        </w:rPr>
      </w:pPr>
      <w:r w:rsidRPr="009E5712">
        <w:rPr>
          <w:rFonts w:ascii="Times New Roman" w:eastAsia="Georgia" w:hAnsi="Times New Roman" w:cs="Times New Roman"/>
          <w:i/>
          <w:sz w:val="24"/>
          <w:szCs w:val="24"/>
          <w:lang w:eastAsia="ja-JP"/>
        </w:rPr>
        <w:t>(e)</w:t>
      </w:r>
      <w:r w:rsidRPr="009E5712">
        <w:rPr>
          <w:rFonts w:ascii="Times New Roman" w:eastAsia="Georgia" w:hAnsi="Times New Roman" w:cs="Times New Roman"/>
          <w:i/>
          <w:sz w:val="24"/>
          <w:szCs w:val="24"/>
          <w:lang w:eastAsia="ja-JP"/>
        </w:rPr>
        <w:tab/>
        <w:t>A draft order;</w:t>
      </w:r>
    </w:p>
    <w:p w:rsidR="009E5712" w:rsidRPr="009E5712" w:rsidRDefault="009E5712" w:rsidP="009E5712">
      <w:pPr>
        <w:ind w:left="720"/>
        <w:rPr>
          <w:rFonts w:ascii="Times New Roman" w:hAnsi="Times New Roman" w:cs="Times New Roman"/>
          <w:i/>
          <w:sz w:val="24"/>
          <w:szCs w:val="24"/>
        </w:rPr>
      </w:pPr>
      <w:r w:rsidRPr="009E5712">
        <w:rPr>
          <w:rFonts w:ascii="Times New Roman" w:eastAsia="Georgia" w:hAnsi="Times New Roman" w:cs="Times New Roman"/>
          <w:i/>
          <w:sz w:val="24"/>
          <w:szCs w:val="24"/>
          <w:lang w:eastAsia="ja-JP"/>
        </w:rPr>
        <w:t>9.</w:t>
      </w:r>
      <w:r w:rsidRPr="009E5712">
        <w:rPr>
          <w:rFonts w:ascii="Times New Roman" w:eastAsia="Georgia" w:hAnsi="Times New Roman" w:cs="Times New Roman"/>
          <w:i/>
          <w:sz w:val="24"/>
          <w:szCs w:val="24"/>
          <w:lang w:eastAsia="ja-JP"/>
        </w:rPr>
        <w:tab/>
        <w:t xml:space="preserve">If neither party is represented, they must not send additional documents to the court unless they have been ordered to do so.  They will not be required to file the </w:t>
      </w:r>
      <w:r w:rsidRPr="009E5712">
        <w:rPr>
          <w:rFonts w:ascii="Times New Roman" w:eastAsia="Georgia" w:hAnsi="Times New Roman" w:cs="Times New Roman"/>
          <w:i/>
          <w:sz w:val="24"/>
          <w:szCs w:val="24"/>
          <w:lang w:eastAsia="ja-JP"/>
        </w:rPr>
        <w:lastRenderedPageBreak/>
        <w:t>documents set out in paragraph 8, but are required to have complied with any court orders that ordered them to file documents in readiness for a hearing.”</w:t>
      </w:r>
    </w:p>
    <w:p w:rsidR="009E5712" w:rsidRPr="009E5712" w:rsidRDefault="009E5712" w:rsidP="009E5712">
      <w:pPr>
        <w:pStyle w:val="ListParagraph"/>
        <w:ind w:left="1440"/>
        <w:rPr>
          <w:rFonts w:ascii="Times New Roman" w:hAnsi="Times New Roman" w:cs="Times New Roman"/>
          <w:sz w:val="24"/>
          <w:szCs w:val="24"/>
        </w:rPr>
      </w:pPr>
    </w:p>
    <w:p w:rsidR="009E5712" w:rsidRDefault="00A20C85" w:rsidP="00C63B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take no pleasure in advancing these measures, but the extraordinary times in which we are currently living</w:t>
      </w:r>
      <w:r w:rsidR="00A36ECF">
        <w:rPr>
          <w:rFonts w:ascii="Times New Roman" w:hAnsi="Times New Roman" w:cs="Times New Roman"/>
          <w:sz w:val="24"/>
          <w:szCs w:val="24"/>
        </w:rPr>
        <w:t xml:space="preserve"> render this to be necessary.</w:t>
      </w:r>
      <w:r>
        <w:rPr>
          <w:rFonts w:ascii="Times New Roman" w:hAnsi="Times New Roman" w:cs="Times New Roman"/>
          <w:sz w:val="24"/>
          <w:szCs w:val="24"/>
        </w:rPr>
        <w:t xml:space="preserve"> </w:t>
      </w:r>
    </w:p>
    <w:p w:rsidR="00A20C85" w:rsidRDefault="00A20C85" w:rsidP="00A20C85">
      <w:pPr>
        <w:rPr>
          <w:rFonts w:ascii="Times New Roman" w:hAnsi="Times New Roman" w:cs="Times New Roman"/>
          <w:sz w:val="24"/>
          <w:szCs w:val="24"/>
        </w:rPr>
      </w:pPr>
    </w:p>
    <w:p w:rsidR="00A20C85" w:rsidRDefault="00A20C85" w:rsidP="00A20C85">
      <w:pPr>
        <w:rPr>
          <w:rFonts w:ascii="Times New Roman" w:hAnsi="Times New Roman" w:cs="Times New Roman"/>
          <w:sz w:val="24"/>
          <w:szCs w:val="24"/>
        </w:rPr>
      </w:pPr>
    </w:p>
    <w:p w:rsidR="00A20C85" w:rsidRDefault="00A20C85" w:rsidP="00A20C85">
      <w:pPr>
        <w:rPr>
          <w:rFonts w:ascii="Times New Roman" w:hAnsi="Times New Roman" w:cs="Times New Roman"/>
          <w:sz w:val="24"/>
          <w:szCs w:val="24"/>
        </w:rPr>
      </w:pPr>
    </w:p>
    <w:p w:rsidR="00A20C85" w:rsidRDefault="00A20C85" w:rsidP="00A20C85">
      <w:pPr>
        <w:rPr>
          <w:rFonts w:ascii="Times New Roman" w:hAnsi="Times New Roman" w:cs="Times New Roman"/>
          <w:sz w:val="24"/>
          <w:szCs w:val="24"/>
        </w:rPr>
      </w:pPr>
    </w:p>
    <w:p w:rsidR="00A20C85" w:rsidRDefault="00A20C85" w:rsidP="00A20C85">
      <w:pPr>
        <w:rPr>
          <w:rFonts w:ascii="Times New Roman" w:hAnsi="Times New Roman" w:cs="Times New Roman"/>
          <w:sz w:val="24"/>
          <w:szCs w:val="24"/>
        </w:rPr>
      </w:pPr>
      <w:r>
        <w:rPr>
          <w:rFonts w:ascii="Times New Roman" w:hAnsi="Times New Roman" w:cs="Times New Roman"/>
          <w:sz w:val="24"/>
          <w:szCs w:val="24"/>
        </w:rPr>
        <w:t>HHJ Edward Hess</w:t>
      </w:r>
    </w:p>
    <w:p w:rsidR="00A20C85" w:rsidRDefault="00A20C85" w:rsidP="00A20C85">
      <w:pPr>
        <w:rPr>
          <w:rFonts w:ascii="Times New Roman" w:hAnsi="Times New Roman" w:cs="Times New Roman"/>
          <w:sz w:val="24"/>
          <w:szCs w:val="24"/>
        </w:rPr>
      </w:pPr>
      <w:r>
        <w:rPr>
          <w:rFonts w:ascii="Times New Roman" w:hAnsi="Times New Roman" w:cs="Times New Roman"/>
          <w:sz w:val="24"/>
          <w:szCs w:val="24"/>
        </w:rPr>
        <w:t>Designated Family Judge for Wiltshire</w:t>
      </w:r>
    </w:p>
    <w:p w:rsidR="00A20C85" w:rsidRDefault="001619DB" w:rsidP="00A20C85">
      <w:pPr>
        <w:rPr>
          <w:rFonts w:ascii="Times New Roman" w:hAnsi="Times New Roman" w:cs="Times New Roman"/>
          <w:sz w:val="24"/>
          <w:szCs w:val="24"/>
        </w:rPr>
      </w:pPr>
      <w:r>
        <w:rPr>
          <w:rFonts w:ascii="Times New Roman" w:hAnsi="Times New Roman" w:cs="Times New Roman"/>
          <w:sz w:val="24"/>
          <w:szCs w:val="24"/>
        </w:rPr>
        <w:t>6</w:t>
      </w:r>
      <w:r w:rsidRPr="001619DB">
        <w:rPr>
          <w:rFonts w:ascii="Times New Roman" w:hAnsi="Times New Roman" w:cs="Times New Roman"/>
          <w:sz w:val="24"/>
          <w:szCs w:val="24"/>
          <w:vertAlign w:val="superscript"/>
        </w:rPr>
        <w:t>th</w:t>
      </w:r>
      <w:r>
        <w:rPr>
          <w:rFonts w:ascii="Times New Roman" w:hAnsi="Times New Roman" w:cs="Times New Roman"/>
          <w:sz w:val="24"/>
          <w:szCs w:val="24"/>
        </w:rPr>
        <w:t xml:space="preserve"> April </w:t>
      </w:r>
      <w:bookmarkStart w:id="0" w:name="_GoBack"/>
      <w:bookmarkEnd w:id="0"/>
      <w:r w:rsidR="00A20C85">
        <w:rPr>
          <w:rFonts w:ascii="Times New Roman" w:hAnsi="Times New Roman" w:cs="Times New Roman"/>
          <w:sz w:val="24"/>
          <w:szCs w:val="24"/>
        </w:rPr>
        <w:t>2020</w:t>
      </w:r>
    </w:p>
    <w:p w:rsidR="00A20C85" w:rsidRPr="00A20C85" w:rsidRDefault="00A20C85" w:rsidP="00A20C85">
      <w:pPr>
        <w:rPr>
          <w:rFonts w:ascii="Times New Roman" w:hAnsi="Times New Roman" w:cs="Times New Roman"/>
          <w:sz w:val="24"/>
          <w:szCs w:val="24"/>
        </w:rPr>
      </w:pPr>
    </w:p>
    <w:p w:rsidR="0032077D" w:rsidRPr="009E5712" w:rsidRDefault="0032077D" w:rsidP="009E5712">
      <w:pPr>
        <w:rPr>
          <w:rFonts w:ascii="Times New Roman" w:hAnsi="Times New Roman" w:cs="Times New Roman"/>
          <w:sz w:val="24"/>
          <w:szCs w:val="24"/>
        </w:rPr>
      </w:pPr>
    </w:p>
    <w:p w:rsidR="0032077D" w:rsidRPr="009E5712" w:rsidRDefault="0032077D" w:rsidP="009E5712">
      <w:pPr>
        <w:rPr>
          <w:rFonts w:ascii="Times New Roman" w:hAnsi="Times New Roman" w:cs="Times New Roman"/>
          <w:sz w:val="24"/>
          <w:szCs w:val="24"/>
        </w:rPr>
      </w:pPr>
    </w:p>
    <w:sectPr w:rsidR="0032077D" w:rsidRPr="009E57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6158A"/>
    <w:multiLevelType w:val="hybridMultilevel"/>
    <w:tmpl w:val="351CFF14"/>
    <w:lvl w:ilvl="0" w:tplc="D9DA44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D33F1"/>
    <w:multiLevelType w:val="hybridMultilevel"/>
    <w:tmpl w:val="C2F601C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6AA87B61"/>
    <w:multiLevelType w:val="hybridMultilevel"/>
    <w:tmpl w:val="B09867D4"/>
    <w:lvl w:ilvl="0" w:tplc="43F099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3F42B8C"/>
    <w:multiLevelType w:val="hybridMultilevel"/>
    <w:tmpl w:val="ACFA5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C31672"/>
    <w:multiLevelType w:val="hybridMultilevel"/>
    <w:tmpl w:val="38A6C3E4"/>
    <w:lvl w:ilvl="0" w:tplc="D1E4B6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8CB4815"/>
    <w:multiLevelType w:val="hybridMultilevel"/>
    <w:tmpl w:val="0E4A6CA8"/>
    <w:lvl w:ilvl="0" w:tplc="B8FE69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BB"/>
    <w:rsid w:val="00017CCD"/>
    <w:rsid w:val="00132ECE"/>
    <w:rsid w:val="001619DB"/>
    <w:rsid w:val="002B7DF1"/>
    <w:rsid w:val="0032077D"/>
    <w:rsid w:val="003B3980"/>
    <w:rsid w:val="003F2BBB"/>
    <w:rsid w:val="00867510"/>
    <w:rsid w:val="009E5712"/>
    <w:rsid w:val="00A20C85"/>
    <w:rsid w:val="00A36ECF"/>
    <w:rsid w:val="00A42C34"/>
    <w:rsid w:val="00BB17EE"/>
    <w:rsid w:val="00C63B62"/>
    <w:rsid w:val="00D0112A"/>
    <w:rsid w:val="00D07877"/>
    <w:rsid w:val="00E80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F853"/>
  <w15:chartTrackingRefBased/>
  <w15:docId w15:val="{C97C5C3E-F229-4F34-8D60-25D97D88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877"/>
    <w:pPr>
      <w:ind w:left="720"/>
      <w:contextualSpacing/>
    </w:pPr>
  </w:style>
  <w:style w:type="paragraph" w:styleId="NormalWeb">
    <w:name w:val="Normal (Web)"/>
    <w:basedOn w:val="Normal"/>
    <w:uiPriority w:val="99"/>
    <w:semiHidden/>
    <w:unhideWhenUsed/>
    <w:rsid w:val="008675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675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3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 HHJ Edward</dc:creator>
  <cp:keywords/>
  <dc:description/>
  <cp:lastModifiedBy>Hess, HHJ Edward</cp:lastModifiedBy>
  <cp:revision>8</cp:revision>
  <dcterms:created xsi:type="dcterms:W3CDTF">2020-03-30T21:35:00Z</dcterms:created>
  <dcterms:modified xsi:type="dcterms:W3CDTF">2020-04-06T18:13:00Z</dcterms:modified>
</cp:coreProperties>
</file>